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CA7298" w14:textId="296EEF95" w:rsidR="00BD7CB9" w:rsidRDefault="005960E0" w:rsidP="005960E0">
      <w:pPr>
        <w:ind w:left="993"/>
        <w:jc w:val="center"/>
        <w:rPr>
          <w:rFonts w:ascii="Arial Narrow" w:hAnsi="Arial Narrow"/>
        </w:rPr>
      </w:pPr>
      <w:r>
        <w:rPr>
          <w:rFonts w:ascii="Arial Narrow" w:hAnsi="Arial Narrow"/>
          <w:noProof/>
          <w:lang w:eastAsia="fr-FR"/>
        </w:rPr>
        <w:drawing>
          <wp:inline distT="0" distB="0" distL="0" distR="0" wp14:anchorId="3796F36C" wp14:editId="5718021D">
            <wp:extent cx="2561852" cy="1801360"/>
            <wp:effectExtent l="0" t="0" r="0" b="889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1978" cy="1801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A2EA2" w:rsidRPr="00FA2EA2">
        <w:rPr>
          <w:rFonts w:ascii="Arial Narrow" w:hAnsi="Arial Narrow"/>
          <w:noProof/>
          <w:sz w:val="22"/>
          <w:szCs w:val="22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5E35A7" wp14:editId="3A8C7A0F">
                <wp:simplePos x="0" y="0"/>
                <wp:positionH relativeFrom="column">
                  <wp:posOffset>2997472</wp:posOffset>
                </wp:positionH>
                <wp:positionV relativeFrom="paragraph">
                  <wp:posOffset>-847827</wp:posOffset>
                </wp:positionV>
                <wp:extent cx="4089128" cy="1403985"/>
                <wp:effectExtent l="57150" t="38100" r="83185" b="102235"/>
                <wp:wrapNone/>
                <wp:docPr id="30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89128" cy="140398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A9901F" w14:textId="723EEF76" w:rsidR="00C65D07" w:rsidRPr="00771A98" w:rsidRDefault="00C65D07" w:rsidP="00771A98">
                            <w:pPr>
                              <w:jc w:val="center"/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</w:pPr>
                            <w:r w:rsidRPr="00771A98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 xml:space="preserve">Descriptif </w:t>
                            </w:r>
                            <w:r w:rsidRPr="00771A98"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>CERTILIGHT</w:t>
                            </w:r>
                            <w:r w:rsidR="0068086D" w:rsidRPr="00771A98"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771A98" w:rsidRPr="00771A98"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>PHONIQUE</w:t>
                            </w:r>
                            <w:r w:rsidR="00771A98" w:rsidRPr="00771A98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54480C" w:rsidRPr="00771A98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>(appareil sur costière</w:t>
                            </w:r>
                            <w:r w:rsidRPr="00771A98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236pt;margin-top:-66.75pt;width:322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textbox style="mso-fit-shape-to-text:t">
                  <w:txbxContent>
                    <w:p w14:paraId="2AA9901F" w14:textId="723EEF76" w:rsidR="00C65D07" w:rsidRPr="00771A98" w:rsidRDefault="00C65D07" w:rsidP="00771A98">
                      <w:pPr>
                        <w:jc w:val="center"/>
                        <w:rPr>
                          <w:rFonts w:ascii="Arial Narrow" w:hAnsi="Arial Narrow"/>
                          <w:sz w:val="28"/>
                          <w:szCs w:val="28"/>
                        </w:rPr>
                      </w:pPr>
                      <w:r w:rsidRPr="00771A98">
                        <w:rPr>
                          <w:rFonts w:ascii="Arial Narrow" w:hAnsi="Arial Narrow"/>
                          <w:sz w:val="28"/>
                          <w:szCs w:val="28"/>
                        </w:rPr>
                        <w:t xml:space="preserve">Descriptif </w:t>
                      </w:r>
                      <w:r w:rsidRPr="00771A98"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>CERTILIGHT</w:t>
                      </w:r>
                      <w:r w:rsidR="0068086D" w:rsidRPr="00771A98"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771A98" w:rsidRPr="00771A98"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>PHONIQUE</w:t>
                      </w:r>
                      <w:r w:rsidR="00771A98" w:rsidRPr="00771A98">
                        <w:rPr>
                          <w:rFonts w:ascii="Arial Narrow" w:hAnsi="Arial Narrow"/>
                          <w:sz w:val="28"/>
                          <w:szCs w:val="28"/>
                        </w:rPr>
                        <w:t xml:space="preserve"> </w:t>
                      </w:r>
                      <w:r w:rsidR="0054480C" w:rsidRPr="00771A98">
                        <w:rPr>
                          <w:rFonts w:ascii="Arial Narrow" w:hAnsi="Arial Narrow"/>
                          <w:sz w:val="28"/>
                          <w:szCs w:val="28"/>
                        </w:rPr>
                        <w:t>(appareil sur costière</w:t>
                      </w:r>
                      <w:r w:rsidRPr="00771A98">
                        <w:rPr>
                          <w:rFonts w:ascii="Arial Narrow" w:hAnsi="Arial Narrow"/>
                          <w:sz w:val="28"/>
                          <w:szCs w:val="28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C54628">
        <w:rPr>
          <w:rFonts w:ascii="Arial Narrow" w:hAnsi="Arial Narrow"/>
        </w:rPr>
        <w:t xml:space="preserve"> </w:t>
      </w:r>
    </w:p>
    <w:p w14:paraId="41A11D03" w14:textId="417B2EAF" w:rsidR="001D3BB5" w:rsidRDefault="001D3BB5" w:rsidP="00CD62B5">
      <w:pPr>
        <w:ind w:left="993"/>
        <w:rPr>
          <w:rFonts w:ascii="Arial Narrow" w:hAnsi="Arial Narrow"/>
          <w:i/>
          <w:color w:val="7030A0"/>
          <w:sz w:val="22"/>
          <w:szCs w:val="22"/>
        </w:rPr>
      </w:pPr>
      <w:r w:rsidRPr="005960E0">
        <w:rPr>
          <w:rFonts w:ascii="Arial Narrow" w:hAnsi="Arial Narrow"/>
          <w:i/>
          <w:sz w:val="22"/>
          <w:szCs w:val="22"/>
        </w:rPr>
        <w:t xml:space="preserve">Afin de vous aider dans la rédaction des articles descriptifs de votre CCTP, nous vous proposons ici une trame et des conseils. Les parties de texte de </w:t>
      </w:r>
      <w:r w:rsidRPr="001D3BB5">
        <w:rPr>
          <w:rFonts w:ascii="Arial Narrow" w:hAnsi="Arial Narrow"/>
          <w:i/>
          <w:color w:val="FF0000"/>
          <w:sz w:val="22"/>
          <w:szCs w:val="22"/>
        </w:rPr>
        <w:t xml:space="preserve">couleur ROUGE </w:t>
      </w:r>
      <w:r w:rsidRPr="005960E0">
        <w:rPr>
          <w:rFonts w:ascii="Arial Narrow" w:hAnsi="Arial Narrow"/>
          <w:i/>
          <w:sz w:val="22"/>
          <w:szCs w:val="22"/>
        </w:rPr>
        <w:t>im</w:t>
      </w:r>
      <w:r w:rsidR="00170E8F" w:rsidRPr="005960E0">
        <w:rPr>
          <w:rFonts w:ascii="Arial Narrow" w:hAnsi="Arial Narrow"/>
          <w:i/>
          <w:sz w:val="22"/>
          <w:szCs w:val="22"/>
        </w:rPr>
        <w:t>pliquent un choix de votre part</w:t>
      </w:r>
      <w:r w:rsidR="00170E8F">
        <w:rPr>
          <w:rFonts w:ascii="Arial Narrow" w:hAnsi="Arial Narrow"/>
          <w:i/>
          <w:color w:val="7030A0"/>
          <w:sz w:val="22"/>
          <w:szCs w:val="22"/>
        </w:rPr>
        <w:t xml:space="preserve">, les parties MAUVES </w:t>
      </w:r>
      <w:r w:rsidR="00170E8F" w:rsidRPr="005960E0">
        <w:rPr>
          <w:rFonts w:ascii="Arial Narrow" w:hAnsi="Arial Narrow"/>
          <w:i/>
          <w:sz w:val="22"/>
          <w:szCs w:val="22"/>
        </w:rPr>
        <w:t>sont des conseils.</w:t>
      </w:r>
    </w:p>
    <w:p w14:paraId="4F1601F4" w14:textId="77777777" w:rsidR="005960E0" w:rsidRPr="00CD62B5" w:rsidRDefault="005960E0" w:rsidP="00CD62B5">
      <w:pPr>
        <w:ind w:left="993"/>
        <w:rPr>
          <w:rFonts w:ascii="Arial Narrow" w:hAnsi="Arial Narrow"/>
          <w:i/>
          <w:color w:val="7030A0"/>
          <w:sz w:val="22"/>
          <w:szCs w:val="22"/>
        </w:rPr>
      </w:pPr>
    </w:p>
    <w:p w14:paraId="550D9FC0" w14:textId="76C83E9B" w:rsidR="002C622F" w:rsidRPr="00963284" w:rsidRDefault="002C622F" w:rsidP="00400E5E">
      <w:pPr>
        <w:pStyle w:val="Paragraphedeliste"/>
        <w:numPr>
          <w:ilvl w:val="0"/>
          <w:numId w:val="2"/>
        </w:numPr>
        <w:rPr>
          <w:rFonts w:ascii="Arial Narrow" w:hAnsi="Arial Narrow"/>
          <w:i/>
          <w:sz w:val="22"/>
          <w:szCs w:val="22"/>
        </w:rPr>
      </w:pPr>
      <w:r w:rsidRPr="00963284">
        <w:rPr>
          <w:rFonts w:ascii="Arial Narrow" w:hAnsi="Arial Narrow"/>
          <w:b/>
          <w:sz w:val="22"/>
          <w:szCs w:val="22"/>
          <w:u w:val="single"/>
        </w:rPr>
        <w:t>ARTICLE DESCRIPTIF.</w:t>
      </w:r>
      <w:r w:rsidRPr="00963284">
        <w:rPr>
          <w:rFonts w:ascii="Arial Narrow" w:hAnsi="Arial Narrow"/>
          <w:sz w:val="22"/>
          <w:szCs w:val="22"/>
        </w:rPr>
        <w:t xml:space="preserve"> </w:t>
      </w:r>
      <w:r w:rsidRPr="00963284">
        <w:rPr>
          <w:rFonts w:ascii="Arial Narrow" w:hAnsi="Arial Narrow"/>
          <w:i/>
          <w:sz w:val="22"/>
          <w:szCs w:val="22"/>
        </w:rPr>
        <w:t>(pour Copier / Coller)</w:t>
      </w:r>
    </w:p>
    <w:p w14:paraId="2DC94B28" w14:textId="7EE41927" w:rsidR="00816DC8" w:rsidRPr="0094490F" w:rsidRDefault="002C622F" w:rsidP="0094490F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Fourniture et pose </w:t>
      </w:r>
      <w:r w:rsidRPr="00121A5B">
        <w:rPr>
          <w:rFonts w:ascii="Arial Narrow" w:hAnsi="Arial Narrow"/>
          <w:sz w:val="22"/>
          <w:szCs w:val="22"/>
        </w:rPr>
        <w:t xml:space="preserve">d’évacuations de fumées (DENFC) </w:t>
      </w:r>
      <w:r w:rsidR="00C65D07">
        <w:rPr>
          <w:rFonts w:ascii="Arial Narrow" w:hAnsi="Arial Narrow"/>
          <w:sz w:val="22"/>
          <w:szCs w:val="22"/>
        </w:rPr>
        <w:t>de type CERTILIGHT</w:t>
      </w:r>
      <w:r w:rsidR="004A0173">
        <w:rPr>
          <w:rFonts w:ascii="Arial Narrow" w:hAnsi="Arial Narrow"/>
          <w:sz w:val="22"/>
          <w:szCs w:val="22"/>
        </w:rPr>
        <w:t xml:space="preserve"> PHONIQUE</w:t>
      </w:r>
      <w:r>
        <w:rPr>
          <w:rFonts w:ascii="Arial Narrow" w:hAnsi="Arial Narrow"/>
          <w:sz w:val="22"/>
          <w:szCs w:val="22"/>
        </w:rPr>
        <w:t xml:space="preserve"> de chez SOUCHIER</w:t>
      </w:r>
      <w:r w:rsidR="00B0381B">
        <w:rPr>
          <w:rFonts w:ascii="Arial Narrow" w:hAnsi="Arial Narrow"/>
          <w:sz w:val="22"/>
          <w:szCs w:val="22"/>
        </w:rPr>
        <w:t>-BOULET</w:t>
      </w:r>
      <w:r>
        <w:rPr>
          <w:rFonts w:ascii="Arial Narrow" w:hAnsi="Arial Narrow"/>
          <w:sz w:val="22"/>
          <w:szCs w:val="22"/>
        </w:rPr>
        <w:t xml:space="preserve"> SAS ou </w:t>
      </w:r>
      <w:r w:rsidR="00B0381B">
        <w:rPr>
          <w:rFonts w:ascii="Arial Narrow" w:hAnsi="Arial Narrow"/>
          <w:sz w:val="22"/>
          <w:szCs w:val="22"/>
        </w:rPr>
        <w:t xml:space="preserve">esthétiquement et </w:t>
      </w:r>
      <w:r>
        <w:rPr>
          <w:rFonts w:ascii="Arial Narrow" w:hAnsi="Arial Narrow"/>
          <w:sz w:val="22"/>
          <w:szCs w:val="22"/>
        </w:rPr>
        <w:t>techniquement équivalent</w:t>
      </w:r>
      <w:r w:rsidR="00B0381B">
        <w:rPr>
          <w:rFonts w:ascii="Arial Narrow" w:hAnsi="Arial Narrow"/>
          <w:sz w:val="22"/>
          <w:szCs w:val="22"/>
        </w:rPr>
        <w:t>s</w:t>
      </w:r>
      <w:r w:rsidR="00C65D07">
        <w:rPr>
          <w:rFonts w:ascii="Arial Narrow" w:hAnsi="Arial Narrow"/>
          <w:sz w:val="22"/>
          <w:szCs w:val="22"/>
        </w:rPr>
        <w:t>, composé de deux vantaux (châssis) s’ouvrant face à face. Les vantaux son</w:t>
      </w:r>
      <w:r w:rsidR="0054480C">
        <w:rPr>
          <w:rFonts w:ascii="Arial Narrow" w:hAnsi="Arial Narrow"/>
          <w:sz w:val="22"/>
          <w:szCs w:val="22"/>
        </w:rPr>
        <w:t xml:space="preserve">t implantés sur une costière en acier galvanisé de hauteur </w:t>
      </w:r>
      <w:r w:rsidR="0054480C" w:rsidRPr="0054480C">
        <w:rPr>
          <w:rFonts w:ascii="Arial Narrow" w:hAnsi="Arial Narrow"/>
          <w:color w:val="FF0000"/>
          <w:sz w:val="22"/>
          <w:szCs w:val="22"/>
        </w:rPr>
        <w:t>XX</w:t>
      </w:r>
      <w:r w:rsidR="00B0381B">
        <w:rPr>
          <w:rFonts w:ascii="Arial Narrow" w:hAnsi="Arial Narrow"/>
          <w:color w:val="FF0000"/>
          <w:sz w:val="22"/>
          <w:szCs w:val="22"/>
        </w:rPr>
        <w:t>X</w:t>
      </w:r>
      <w:r w:rsidR="0054480C" w:rsidRPr="0054480C">
        <w:rPr>
          <w:rFonts w:ascii="Arial Narrow" w:hAnsi="Arial Narrow"/>
          <w:color w:val="FF0000"/>
          <w:sz w:val="22"/>
          <w:szCs w:val="22"/>
        </w:rPr>
        <w:t xml:space="preserve"> mm</w:t>
      </w:r>
      <w:r w:rsidR="0054480C">
        <w:rPr>
          <w:rFonts w:ascii="Arial Narrow" w:hAnsi="Arial Narrow"/>
          <w:sz w:val="22"/>
          <w:szCs w:val="22"/>
        </w:rPr>
        <w:t xml:space="preserve">, </w:t>
      </w:r>
      <w:r w:rsidR="0054480C" w:rsidRPr="0054480C">
        <w:rPr>
          <w:rFonts w:ascii="Arial Narrow" w:hAnsi="Arial Narrow"/>
          <w:color w:val="FF0000"/>
          <w:sz w:val="22"/>
          <w:szCs w:val="22"/>
        </w:rPr>
        <w:t>droite / biaise</w:t>
      </w:r>
      <w:r w:rsidR="0054480C">
        <w:rPr>
          <w:rFonts w:ascii="Arial Narrow" w:hAnsi="Arial Narrow"/>
          <w:sz w:val="22"/>
          <w:szCs w:val="22"/>
        </w:rPr>
        <w:t xml:space="preserve"> avec pente incorporée de 5 degrés, isolée</w:t>
      </w:r>
      <w:r w:rsidR="004A0173">
        <w:rPr>
          <w:rFonts w:ascii="Arial Narrow" w:hAnsi="Arial Narrow"/>
          <w:sz w:val="22"/>
          <w:szCs w:val="22"/>
        </w:rPr>
        <w:t xml:space="preserve"> phonique</w:t>
      </w:r>
      <w:r w:rsidR="0054480C">
        <w:rPr>
          <w:rFonts w:ascii="Arial Narrow" w:hAnsi="Arial Narrow"/>
          <w:sz w:val="22"/>
          <w:szCs w:val="22"/>
        </w:rPr>
        <w:t xml:space="preserve"> pour pose sur toiture étanchée</w:t>
      </w:r>
      <w:r w:rsidR="00C65D07">
        <w:rPr>
          <w:rFonts w:ascii="Arial Narrow" w:hAnsi="Arial Narrow"/>
          <w:sz w:val="22"/>
          <w:szCs w:val="22"/>
        </w:rPr>
        <w:t>, articulations dans le sens de la pen</w:t>
      </w:r>
      <w:r w:rsidR="0054480C">
        <w:rPr>
          <w:rFonts w:ascii="Arial Narrow" w:hAnsi="Arial Narrow"/>
          <w:sz w:val="22"/>
          <w:szCs w:val="22"/>
        </w:rPr>
        <w:t>te, bavette rejet d’eau périphérique</w:t>
      </w:r>
      <w:r w:rsidR="00C65D07">
        <w:rPr>
          <w:rFonts w:ascii="Arial Narrow" w:hAnsi="Arial Narrow"/>
          <w:sz w:val="22"/>
          <w:szCs w:val="22"/>
        </w:rPr>
        <w:t>. Profils à rupture de pont thermique</w:t>
      </w:r>
      <w:r w:rsidR="0019120B" w:rsidRPr="00BB26DE">
        <w:rPr>
          <w:rFonts w:ascii="Arial Narrow" w:hAnsi="Arial Narrow"/>
          <w:color w:val="FF0000"/>
          <w:sz w:val="22"/>
          <w:szCs w:val="22"/>
        </w:rPr>
        <w:t>.</w:t>
      </w:r>
      <w:r w:rsidR="0094490F">
        <w:rPr>
          <w:rFonts w:ascii="Arial Narrow" w:hAnsi="Arial Narrow"/>
          <w:color w:val="FF0000"/>
          <w:sz w:val="22"/>
          <w:szCs w:val="22"/>
        </w:rPr>
        <w:t xml:space="preserve"> </w:t>
      </w:r>
      <w:r w:rsidR="0094490F" w:rsidRPr="00EB64AD">
        <w:rPr>
          <w:rFonts w:ascii="Arial Narrow" w:hAnsi="Arial Narrow"/>
          <w:sz w:val="22"/>
          <w:szCs w:val="22"/>
        </w:rPr>
        <w:t xml:space="preserve">L’exutoire est muni de pare-vent périmétriques </w:t>
      </w:r>
      <w:r w:rsidR="0094490F" w:rsidRPr="00C65D07">
        <w:rPr>
          <w:rFonts w:ascii="Arial Narrow" w:hAnsi="Arial Narrow"/>
          <w:color w:val="FF0000"/>
          <w:sz w:val="22"/>
          <w:szCs w:val="22"/>
        </w:rPr>
        <w:t>fixes</w:t>
      </w:r>
      <w:r w:rsidR="00C65D07" w:rsidRPr="00C65D07">
        <w:rPr>
          <w:rFonts w:ascii="Arial Narrow" w:hAnsi="Arial Narrow"/>
          <w:color w:val="FF0000"/>
          <w:sz w:val="22"/>
          <w:szCs w:val="22"/>
        </w:rPr>
        <w:t xml:space="preserve"> / escamotables</w:t>
      </w:r>
      <w:r w:rsidR="0094490F" w:rsidRPr="00C65D07">
        <w:rPr>
          <w:rFonts w:ascii="Arial Narrow" w:hAnsi="Arial Narrow"/>
          <w:color w:val="FF0000"/>
          <w:sz w:val="22"/>
          <w:szCs w:val="22"/>
        </w:rPr>
        <w:t xml:space="preserve"> </w:t>
      </w:r>
      <w:r w:rsidR="0094490F" w:rsidRPr="00EB64AD">
        <w:rPr>
          <w:rFonts w:ascii="Arial Narrow" w:hAnsi="Arial Narrow"/>
          <w:sz w:val="22"/>
          <w:szCs w:val="22"/>
        </w:rPr>
        <w:t xml:space="preserve">posés en usine destinés à garantir les performances aérauliques </w:t>
      </w:r>
      <w:r w:rsidR="0094490F" w:rsidRPr="00B0381B">
        <w:rPr>
          <w:rFonts w:ascii="Arial Narrow" w:hAnsi="Arial Narrow"/>
          <w:i/>
          <w:sz w:val="22"/>
          <w:szCs w:val="22"/>
        </w:rPr>
        <w:t>(voir plans</w:t>
      </w:r>
      <w:r w:rsidR="00B0381B" w:rsidRPr="00B0381B">
        <w:rPr>
          <w:rFonts w:ascii="Arial Narrow" w:hAnsi="Arial Narrow"/>
          <w:i/>
          <w:sz w:val="22"/>
          <w:szCs w:val="22"/>
        </w:rPr>
        <w:t xml:space="preserve"> de principe ci-après</w:t>
      </w:r>
      <w:r w:rsidR="0094490F" w:rsidRPr="00B0381B">
        <w:rPr>
          <w:rFonts w:ascii="Arial Narrow" w:hAnsi="Arial Narrow"/>
          <w:i/>
          <w:sz w:val="22"/>
          <w:szCs w:val="22"/>
        </w:rPr>
        <w:t>).</w:t>
      </w:r>
      <w:r w:rsidR="004A0173" w:rsidRPr="00B0381B">
        <w:rPr>
          <w:rFonts w:ascii="Arial Narrow" w:hAnsi="Arial Narrow"/>
          <w:i/>
          <w:sz w:val="22"/>
          <w:szCs w:val="22"/>
        </w:rPr>
        <w:t xml:space="preserve"> </w:t>
      </w:r>
      <w:r w:rsidR="004A0173">
        <w:rPr>
          <w:rFonts w:ascii="Arial Narrow" w:hAnsi="Arial Narrow"/>
          <w:sz w:val="22"/>
          <w:szCs w:val="22"/>
        </w:rPr>
        <w:t>Ensemble monobloc totalement fabriqué en usine, sans assemblage aléatoire sur chantier.</w:t>
      </w:r>
    </w:p>
    <w:p w14:paraId="0FA5EF79" w14:textId="29C9462D" w:rsidR="00B0381B" w:rsidRPr="00B0381B" w:rsidRDefault="0068086D" w:rsidP="00B0381B">
      <w:pPr>
        <w:pStyle w:val="Paragraphedeliste"/>
        <w:numPr>
          <w:ilvl w:val="0"/>
          <w:numId w:val="9"/>
        </w:numPr>
        <w:rPr>
          <w:rFonts w:ascii="Arial Narrow" w:hAnsi="Arial Narrow"/>
          <w:color w:val="FF0000"/>
          <w:sz w:val="22"/>
          <w:szCs w:val="22"/>
        </w:rPr>
      </w:pPr>
      <w:r w:rsidRPr="00B0381B">
        <w:rPr>
          <w:rFonts w:ascii="Arial Narrow" w:hAnsi="Arial Narrow"/>
          <w:color w:val="FF0000"/>
          <w:sz w:val="22"/>
          <w:szCs w:val="22"/>
        </w:rPr>
        <w:t>Manœuvre pneumatique</w:t>
      </w:r>
      <w:r w:rsidR="008C4647" w:rsidRPr="00B0381B">
        <w:rPr>
          <w:rFonts w:ascii="Arial Narrow" w:hAnsi="Arial Narrow"/>
          <w:color w:val="FF0000"/>
          <w:sz w:val="22"/>
          <w:szCs w:val="22"/>
        </w:rPr>
        <w:t xml:space="preserve">, </w:t>
      </w:r>
      <w:r w:rsidR="00BA6BDE" w:rsidRPr="00B0381B">
        <w:rPr>
          <w:rFonts w:ascii="Arial Narrow" w:hAnsi="Arial Narrow"/>
          <w:color w:val="FF0000"/>
          <w:sz w:val="22"/>
          <w:szCs w:val="22"/>
        </w:rPr>
        <w:t>ouverture et fermeture de type B</w:t>
      </w:r>
      <w:r w:rsidR="0019120B" w:rsidRPr="00B0381B">
        <w:rPr>
          <w:rFonts w:ascii="Arial Narrow" w:hAnsi="Arial Narrow"/>
          <w:color w:val="FF0000"/>
          <w:sz w:val="22"/>
          <w:szCs w:val="22"/>
        </w:rPr>
        <w:t xml:space="preserve"> (émission</w:t>
      </w:r>
      <w:r w:rsidR="00BA6BDE" w:rsidRPr="00B0381B">
        <w:rPr>
          <w:rFonts w:ascii="Arial Narrow" w:hAnsi="Arial Narrow"/>
          <w:color w:val="FF0000"/>
          <w:sz w:val="22"/>
          <w:szCs w:val="22"/>
        </w:rPr>
        <w:t>)</w:t>
      </w:r>
      <w:r w:rsidR="00E019A9" w:rsidRPr="00B0381B">
        <w:rPr>
          <w:rFonts w:ascii="Arial Narrow" w:hAnsi="Arial Narrow"/>
          <w:color w:val="FF0000"/>
          <w:sz w:val="22"/>
          <w:szCs w:val="22"/>
        </w:rPr>
        <w:t xml:space="preserve">, motorisation par </w:t>
      </w:r>
      <w:r w:rsidR="008C4647" w:rsidRPr="00B0381B">
        <w:rPr>
          <w:rFonts w:ascii="Arial Narrow" w:hAnsi="Arial Narrow"/>
          <w:color w:val="FF0000"/>
          <w:sz w:val="22"/>
          <w:szCs w:val="22"/>
        </w:rPr>
        <w:t>vérin</w:t>
      </w:r>
      <w:r w:rsidR="00C65D07" w:rsidRPr="00B0381B">
        <w:rPr>
          <w:rFonts w:ascii="Arial Narrow" w:hAnsi="Arial Narrow"/>
          <w:color w:val="FF0000"/>
          <w:sz w:val="22"/>
          <w:szCs w:val="22"/>
        </w:rPr>
        <w:t>(s)</w:t>
      </w:r>
      <w:r w:rsidR="008C4647" w:rsidRPr="00B0381B">
        <w:rPr>
          <w:rFonts w:ascii="Arial Narrow" w:hAnsi="Arial Narrow"/>
          <w:color w:val="FF0000"/>
          <w:sz w:val="22"/>
          <w:szCs w:val="22"/>
        </w:rPr>
        <w:t xml:space="preserve"> double effet </w:t>
      </w:r>
      <w:r w:rsidR="00F2529C" w:rsidRPr="00B0381B">
        <w:rPr>
          <w:rFonts w:ascii="Arial Narrow" w:hAnsi="Arial Narrow"/>
          <w:color w:val="FF0000"/>
          <w:sz w:val="22"/>
          <w:szCs w:val="22"/>
        </w:rPr>
        <w:t>sur traverse</w:t>
      </w:r>
      <w:r w:rsidR="00C65D07" w:rsidRPr="00B0381B">
        <w:rPr>
          <w:rFonts w:ascii="Arial Narrow" w:hAnsi="Arial Narrow"/>
          <w:color w:val="FF0000"/>
          <w:sz w:val="22"/>
          <w:szCs w:val="22"/>
        </w:rPr>
        <w:t xml:space="preserve">(s) </w:t>
      </w:r>
      <w:r w:rsidR="00F2529C" w:rsidRPr="00B0381B">
        <w:rPr>
          <w:rFonts w:ascii="Arial Narrow" w:hAnsi="Arial Narrow"/>
          <w:color w:val="FF0000"/>
          <w:sz w:val="22"/>
          <w:szCs w:val="22"/>
        </w:rPr>
        <w:t>support spécifique</w:t>
      </w:r>
      <w:r w:rsidR="00C65D07" w:rsidRPr="00B0381B">
        <w:rPr>
          <w:rFonts w:ascii="Arial Narrow" w:hAnsi="Arial Narrow"/>
          <w:color w:val="FF0000"/>
          <w:sz w:val="22"/>
          <w:szCs w:val="22"/>
        </w:rPr>
        <w:t>(s)</w:t>
      </w:r>
      <w:r w:rsidR="00F2529C" w:rsidRPr="00B0381B">
        <w:rPr>
          <w:rFonts w:ascii="Arial Narrow" w:hAnsi="Arial Narrow"/>
          <w:color w:val="FF0000"/>
          <w:sz w:val="22"/>
          <w:szCs w:val="22"/>
        </w:rPr>
        <w:t xml:space="preserve">. </w:t>
      </w:r>
    </w:p>
    <w:p w14:paraId="4AA20B26" w14:textId="2C91B2FB" w:rsidR="00B0381B" w:rsidRPr="00B0381B" w:rsidRDefault="00B0381B" w:rsidP="00B0381B">
      <w:pPr>
        <w:pStyle w:val="Paragraphedeliste"/>
        <w:numPr>
          <w:ilvl w:val="0"/>
          <w:numId w:val="9"/>
        </w:numPr>
        <w:rPr>
          <w:rFonts w:ascii="Arial Narrow" w:hAnsi="Arial Narrow"/>
          <w:color w:val="FF0000"/>
          <w:sz w:val="22"/>
          <w:szCs w:val="22"/>
        </w:rPr>
      </w:pPr>
      <w:r w:rsidRPr="00B0381B">
        <w:rPr>
          <w:rFonts w:ascii="Arial Narrow" w:hAnsi="Arial Narrow"/>
          <w:color w:val="FF0000"/>
          <w:sz w:val="22"/>
          <w:szCs w:val="22"/>
        </w:rPr>
        <w:t xml:space="preserve">Manœuvre électrique, ouverture et fermeture 24 Vcc (force motrice) </w:t>
      </w:r>
      <w:r w:rsidRPr="00B0381B">
        <w:rPr>
          <w:rFonts w:ascii="Arial Narrow" w:hAnsi="Arial Narrow"/>
          <w:color w:val="FF0000"/>
          <w:sz w:val="22"/>
          <w:szCs w:val="22"/>
        </w:rPr>
        <w:t xml:space="preserve">de type B (émission), motorisation par vérin(s) double effet sur traverse(s) support spécifique(s). </w:t>
      </w:r>
    </w:p>
    <w:p w14:paraId="7960D1AB" w14:textId="1A5E8710" w:rsidR="00012DD9" w:rsidRPr="00012DD9" w:rsidRDefault="00012DD9" w:rsidP="00012DD9">
      <w:pPr>
        <w:ind w:left="993"/>
        <w:rPr>
          <w:rFonts w:ascii="Arial Narrow" w:hAnsi="Arial Narrow"/>
          <w:color w:val="FF0000"/>
          <w:sz w:val="22"/>
          <w:szCs w:val="22"/>
        </w:rPr>
      </w:pPr>
      <w:r w:rsidRPr="00012DD9">
        <w:rPr>
          <w:rFonts w:ascii="Arial Narrow" w:hAnsi="Arial Narrow"/>
          <w:sz w:val="22"/>
          <w:szCs w:val="22"/>
        </w:rPr>
        <w:t xml:space="preserve">Remplissage </w:t>
      </w:r>
      <w:r>
        <w:rPr>
          <w:rFonts w:ascii="Arial Narrow" w:hAnsi="Arial Narrow"/>
          <w:sz w:val="22"/>
          <w:szCs w:val="22"/>
        </w:rPr>
        <w:t xml:space="preserve">acoustique </w:t>
      </w:r>
      <w:r w:rsidRPr="00012DD9">
        <w:rPr>
          <w:rFonts w:ascii="Arial Narrow" w:hAnsi="Arial Narrow"/>
          <w:color w:val="FF0000"/>
          <w:sz w:val="22"/>
          <w:szCs w:val="22"/>
        </w:rPr>
        <w:t>opaque :</w:t>
      </w:r>
    </w:p>
    <w:p w14:paraId="12587C18" w14:textId="7DABBA38" w:rsidR="00012DD9" w:rsidRPr="00C54628" w:rsidRDefault="00012DD9" w:rsidP="00C54628">
      <w:pPr>
        <w:pStyle w:val="Paragraphedeliste"/>
        <w:numPr>
          <w:ilvl w:val="0"/>
          <w:numId w:val="9"/>
        </w:numPr>
        <w:rPr>
          <w:rFonts w:ascii="Arial Narrow" w:hAnsi="Arial Narrow"/>
          <w:color w:val="FF0000"/>
          <w:sz w:val="22"/>
          <w:szCs w:val="22"/>
        </w:rPr>
      </w:pPr>
      <w:proofErr w:type="spellStart"/>
      <w:r w:rsidRPr="00C54628">
        <w:rPr>
          <w:rFonts w:ascii="Arial Narrow" w:hAnsi="Arial Narrow"/>
          <w:color w:val="FF0000"/>
          <w:sz w:val="22"/>
          <w:szCs w:val="22"/>
        </w:rPr>
        <w:t>Rw</w:t>
      </w:r>
      <w:proofErr w:type="spellEnd"/>
      <w:r w:rsidRPr="00C54628">
        <w:rPr>
          <w:rFonts w:ascii="Arial Narrow" w:hAnsi="Arial Narrow"/>
          <w:color w:val="FF0000"/>
          <w:sz w:val="22"/>
          <w:szCs w:val="22"/>
        </w:rPr>
        <w:t>(C </w:t>
      </w:r>
      <w:proofErr w:type="gramStart"/>
      <w:r w:rsidRPr="00C54628">
        <w:rPr>
          <w:rFonts w:ascii="Arial Narrow" w:hAnsi="Arial Narrow"/>
          <w:color w:val="FF0000"/>
          <w:sz w:val="22"/>
          <w:szCs w:val="22"/>
        </w:rPr>
        <w:t>;</w:t>
      </w:r>
      <w:proofErr w:type="spellStart"/>
      <w:r w:rsidRPr="00C54628">
        <w:rPr>
          <w:rFonts w:ascii="Arial Narrow" w:hAnsi="Arial Narrow"/>
          <w:color w:val="FF0000"/>
          <w:sz w:val="22"/>
          <w:szCs w:val="22"/>
        </w:rPr>
        <w:t>Ctr</w:t>
      </w:r>
      <w:proofErr w:type="spellEnd"/>
      <w:proofErr w:type="gramEnd"/>
      <w:r w:rsidRPr="00C54628">
        <w:rPr>
          <w:rFonts w:ascii="Arial Narrow" w:hAnsi="Arial Narrow"/>
          <w:color w:val="FF0000"/>
          <w:sz w:val="22"/>
          <w:szCs w:val="22"/>
        </w:rPr>
        <w:t>)= 38(-2 ;-5)dB</w:t>
      </w:r>
      <w:r w:rsidR="00C54628" w:rsidRPr="00C54628">
        <w:rPr>
          <w:rFonts w:ascii="Arial Narrow" w:hAnsi="Arial Narrow"/>
          <w:color w:val="FF0000"/>
          <w:sz w:val="22"/>
          <w:szCs w:val="22"/>
        </w:rPr>
        <w:t xml:space="preserve"> –</w:t>
      </w:r>
      <w:r w:rsidR="00C54628">
        <w:rPr>
          <w:rFonts w:ascii="Arial Narrow" w:hAnsi="Arial Narrow"/>
          <w:i/>
          <w:color w:val="FF0000"/>
          <w:sz w:val="22"/>
          <w:szCs w:val="22"/>
        </w:rPr>
        <w:t xml:space="preserve">Ra = 36 dB / </w:t>
      </w:r>
      <w:proofErr w:type="spellStart"/>
      <w:r w:rsidR="00C54628">
        <w:rPr>
          <w:rFonts w:ascii="Arial Narrow" w:hAnsi="Arial Narrow"/>
          <w:i/>
          <w:color w:val="FF0000"/>
          <w:sz w:val="22"/>
          <w:szCs w:val="22"/>
        </w:rPr>
        <w:t>Ratr</w:t>
      </w:r>
      <w:proofErr w:type="spellEnd"/>
      <w:r w:rsidR="00C54628">
        <w:rPr>
          <w:rFonts w:ascii="Arial Narrow" w:hAnsi="Arial Narrow"/>
          <w:i/>
          <w:color w:val="FF0000"/>
          <w:sz w:val="22"/>
          <w:szCs w:val="22"/>
        </w:rPr>
        <w:t xml:space="preserve"> = 33</w:t>
      </w:r>
      <w:r w:rsidR="00C54628" w:rsidRPr="00C54628">
        <w:rPr>
          <w:rFonts w:ascii="Arial Narrow" w:hAnsi="Arial Narrow"/>
          <w:i/>
          <w:color w:val="FF0000"/>
          <w:sz w:val="22"/>
          <w:szCs w:val="22"/>
        </w:rPr>
        <w:t xml:space="preserve"> dB</w:t>
      </w:r>
      <w:r w:rsidR="00C54628" w:rsidRPr="00C54628">
        <w:rPr>
          <w:rFonts w:ascii="Arial Narrow" w:hAnsi="Arial Narrow"/>
          <w:color w:val="FF0000"/>
          <w:sz w:val="22"/>
          <w:szCs w:val="22"/>
        </w:rPr>
        <w:t>-</w:t>
      </w:r>
      <w:r w:rsidRPr="00C54628">
        <w:rPr>
          <w:rFonts w:ascii="Arial Narrow" w:hAnsi="Arial Narrow"/>
          <w:color w:val="FF0000"/>
          <w:sz w:val="22"/>
          <w:szCs w:val="22"/>
        </w:rPr>
        <w:t xml:space="preserve"> suivant PV </w:t>
      </w:r>
      <w:r w:rsidR="00C54628">
        <w:rPr>
          <w:rFonts w:ascii="Arial Narrow" w:hAnsi="Arial Narrow"/>
          <w:color w:val="FF0000"/>
          <w:sz w:val="22"/>
          <w:szCs w:val="22"/>
        </w:rPr>
        <w:t>du CSTB n° AC07-26006994 (</w:t>
      </w:r>
      <w:r w:rsidRPr="00C54628">
        <w:rPr>
          <w:rFonts w:ascii="Arial Narrow" w:hAnsi="Arial Narrow"/>
          <w:color w:val="FF0000"/>
          <w:sz w:val="22"/>
          <w:szCs w:val="22"/>
        </w:rPr>
        <w:t>CPMS C 38/33).</w:t>
      </w:r>
    </w:p>
    <w:p w14:paraId="679D58A4" w14:textId="319CF7ED" w:rsidR="00012DD9" w:rsidRPr="00C54628" w:rsidRDefault="00012DD9" w:rsidP="00C54628">
      <w:pPr>
        <w:pStyle w:val="Paragraphedeliste"/>
        <w:numPr>
          <w:ilvl w:val="0"/>
          <w:numId w:val="9"/>
        </w:numPr>
        <w:rPr>
          <w:rFonts w:ascii="Arial Narrow" w:hAnsi="Arial Narrow"/>
          <w:color w:val="FF0000"/>
          <w:sz w:val="22"/>
          <w:szCs w:val="22"/>
        </w:rPr>
      </w:pPr>
      <w:proofErr w:type="spellStart"/>
      <w:r w:rsidRPr="00C54628">
        <w:rPr>
          <w:rFonts w:ascii="Arial Narrow" w:hAnsi="Arial Narrow"/>
          <w:color w:val="FF0000"/>
          <w:sz w:val="22"/>
          <w:szCs w:val="22"/>
        </w:rPr>
        <w:t>Rw</w:t>
      </w:r>
      <w:proofErr w:type="spellEnd"/>
      <w:r w:rsidRPr="00C54628">
        <w:rPr>
          <w:rFonts w:ascii="Arial Narrow" w:hAnsi="Arial Narrow"/>
          <w:color w:val="FF0000"/>
          <w:sz w:val="22"/>
          <w:szCs w:val="22"/>
        </w:rPr>
        <w:t>(C </w:t>
      </w:r>
      <w:proofErr w:type="gramStart"/>
      <w:r w:rsidRPr="00C54628">
        <w:rPr>
          <w:rFonts w:ascii="Arial Narrow" w:hAnsi="Arial Narrow"/>
          <w:color w:val="FF0000"/>
          <w:sz w:val="22"/>
          <w:szCs w:val="22"/>
        </w:rPr>
        <w:t>;</w:t>
      </w:r>
      <w:proofErr w:type="spellStart"/>
      <w:r w:rsidRPr="00C54628">
        <w:rPr>
          <w:rFonts w:ascii="Arial Narrow" w:hAnsi="Arial Narrow"/>
          <w:color w:val="FF0000"/>
          <w:sz w:val="22"/>
          <w:szCs w:val="22"/>
        </w:rPr>
        <w:t>Ctr</w:t>
      </w:r>
      <w:proofErr w:type="spellEnd"/>
      <w:proofErr w:type="gramEnd"/>
      <w:r w:rsidRPr="00C54628">
        <w:rPr>
          <w:rFonts w:ascii="Arial Narrow" w:hAnsi="Arial Narrow"/>
          <w:color w:val="FF0000"/>
          <w:sz w:val="22"/>
          <w:szCs w:val="22"/>
        </w:rPr>
        <w:t>)= 47(-2 ;</w:t>
      </w:r>
      <w:r w:rsidR="00C54628">
        <w:rPr>
          <w:rFonts w:ascii="Arial Narrow" w:hAnsi="Arial Narrow"/>
          <w:color w:val="FF0000"/>
          <w:sz w:val="22"/>
          <w:szCs w:val="22"/>
        </w:rPr>
        <w:t>-4</w:t>
      </w:r>
      <w:r w:rsidRPr="00C54628">
        <w:rPr>
          <w:rFonts w:ascii="Arial Narrow" w:hAnsi="Arial Narrow"/>
          <w:color w:val="FF0000"/>
          <w:sz w:val="22"/>
          <w:szCs w:val="22"/>
        </w:rPr>
        <w:t xml:space="preserve">)dB </w:t>
      </w:r>
      <w:r w:rsidR="00C54628" w:rsidRPr="00C54628">
        <w:rPr>
          <w:rFonts w:ascii="Arial Narrow" w:hAnsi="Arial Narrow"/>
          <w:color w:val="FF0000"/>
          <w:sz w:val="22"/>
          <w:szCs w:val="22"/>
        </w:rPr>
        <w:t>–</w:t>
      </w:r>
      <w:r w:rsidR="00C54628" w:rsidRPr="00C54628">
        <w:rPr>
          <w:rFonts w:ascii="Arial Narrow" w:hAnsi="Arial Narrow"/>
          <w:i/>
          <w:color w:val="FF0000"/>
          <w:sz w:val="22"/>
          <w:szCs w:val="22"/>
        </w:rPr>
        <w:t xml:space="preserve">Ra = 45 dB / </w:t>
      </w:r>
      <w:proofErr w:type="spellStart"/>
      <w:r w:rsidR="00C54628" w:rsidRPr="00C54628">
        <w:rPr>
          <w:rFonts w:ascii="Arial Narrow" w:hAnsi="Arial Narrow"/>
          <w:i/>
          <w:color w:val="FF0000"/>
          <w:sz w:val="22"/>
          <w:szCs w:val="22"/>
        </w:rPr>
        <w:t>Ratr</w:t>
      </w:r>
      <w:proofErr w:type="spellEnd"/>
      <w:r w:rsidR="00C54628" w:rsidRPr="00C54628">
        <w:rPr>
          <w:rFonts w:ascii="Arial Narrow" w:hAnsi="Arial Narrow"/>
          <w:i/>
          <w:color w:val="FF0000"/>
          <w:sz w:val="22"/>
          <w:szCs w:val="22"/>
        </w:rPr>
        <w:t xml:space="preserve"> = 43 dB</w:t>
      </w:r>
      <w:r w:rsidR="00C54628" w:rsidRPr="00C54628">
        <w:rPr>
          <w:rFonts w:ascii="Arial Narrow" w:hAnsi="Arial Narrow"/>
          <w:color w:val="FF0000"/>
          <w:sz w:val="22"/>
          <w:szCs w:val="22"/>
        </w:rPr>
        <w:t xml:space="preserve">- </w:t>
      </w:r>
      <w:r w:rsidRPr="00C54628">
        <w:rPr>
          <w:rFonts w:ascii="Arial Narrow" w:hAnsi="Arial Narrow"/>
          <w:color w:val="FF0000"/>
          <w:sz w:val="22"/>
          <w:szCs w:val="22"/>
        </w:rPr>
        <w:t>s</w:t>
      </w:r>
      <w:r w:rsidR="00C54628">
        <w:rPr>
          <w:rFonts w:ascii="Arial Narrow" w:hAnsi="Arial Narrow"/>
          <w:color w:val="FF0000"/>
          <w:sz w:val="22"/>
          <w:szCs w:val="22"/>
        </w:rPr>
        <w:t>uivant PV du CSTB n° AC04-140/2 (CPCI 47/43)</w:t>
      </w:r>
      <w:r w:rsidRPr="00C54628">
        <w:rPr>
          <w:rFonts w:ascii="Arial Narrow" w:hAnsi="Arial Narrow"/>
          <w:color w:val="FF0000"/>
          <w:sz w:val="22"/>
          <w:szCs w:val="22"/>
        </w:rPr>
        <w:t>.</w:t>
      </w:r>
    </w:p>
    <w:p w14:paraId="6496FB2A" w14:textId="6BE0A3A3" w:rsidR="004A0173" w:rsidRDefault="00C65D07" w:rsidP="000673A0">
      <w:pPr>
        <w:ind w:left="993"/>
        <w:rPr>
          <w:rFonts w:ascii="Arial Narrow" w:hAnsi="Arial Narrow"/>
          <w:color w:val="FF0000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Remplissage </w:t>
      </w:r>
      <w:r w:rsidR="004A0173">
        <w:rPr>
          <w:rFonts w:ascii="Arial Narrow" w:hAnsi="Arial Narrow"/>
          <w:color w:val="FF0000"/>
          <w:sz w:val="22"/>
          <w:szCs w:val="22"/>
        </w:rPr>
        <w:t>acoustique</w:t>
      </w:r>
      <w:r w:rsidR="000673A0">
        <w:rPr>
          <w:rFonts w:ascii="Arial Narrow" w:hAnsi="Arial Narrow"/>
          <w:color w:val="FF0000"/>
          <w:sz w:val="22"/>
          <w:szCs w:val="22"/>
        </w:rPr>
        <w:t xml:space="preserve"> vitré</w:t>
      </w:r>
      <w:r w:rsidR="004A0173">
        <w:rPr>
          <w:rFonts w:ascii="Arial Narrow" w:hAnsi="Arial Narrow"/>
          <w:color w:val="FF0000"/>
          <w:sz w:val="22"/>
          <w:szCs w:val="22"/>
        </w:rPr>
        <w:t> :</w:t>
      </w:r>
    </w:p>
    <w:p w14:paraId="0EE49C2F" w14:textId="4FEE90EC" w:rsidR="000673A0" w:rsidRPr="00C54628" w:rsidRDefault="000673A0" w:rsidP="00C54628">
      <w:pPr>
        <w:pStyle w:val="Paragraphedeliste"/>
        <w:numPr>
          <w:ilvl w:val="0"/>
          <w:numId w:val="9"/>
        </w:numPr>
        <w:rPr>
          <w:rFonts w:ascii="Arial Narrow" w:hAnsi="Arial Narrow"/>
          <w:color w:val="FF0000"/>
          <w:sz w:val="22"/>
          <w:szCs w:val="22"/>
        </w:rPr>
      </w:pPr>
      <w:proofErr w:type="spellStart"/>
      <w:r w:rsidRPr="00C54628">
        <w:rPr>
          <w:rFonts w:ascii="Arial Narrow" w:hAnsi="Arial Narrow"/>
          <w:color w:val="FF0000"/>
          <w:sz w:val="22"/>
          <w:szCs w:val="22"/>
        </w:rPr>
        <w:t>Rw</w:t>
      </w:r>
      <w:proofErr w:type="spellEnd"/>
      <w:r w:rsidRPr="00C54628">
        <w:rPr>
          <w:rFonts w:ascii="Arial Narrow" w:hAnsi="Arial Narrow"/>
          <w:color w:val="FF0000"/>
          <w:sz w:val="22"/>
          <w:szCs w:val="22"/>
        </w:rPr>
        <w:t>(C </w:t>
      </w:r>
      <w:proofErr w:type="gramStart"/>
      <w:r w:rsidRPr="00C54628">
        <w:rPr>
          <w:rFonts w:ascii="Arial Narrow" w:hAnsi="Arial Narrow"/>
          <w:color w:val="FF0000"/>
          <w:sz w:val="22"/>
          <w:szCs w:val="22"/>
        </w:rPr>
        <w:t>;</w:t>
      </w:r>
      <w:proofErr w:type="spellStart"/>
      <w:r w:rsidRPr="00C54628">
        <w:rPr>
          <w:rFonts w:ascii="Arial Narrow" w:hAnsi="Arial Narrow"/>
          <w:color w:val="FF0000"/>
          <w:sz w:val="22"/>
          <w:szCs w:val="22"/>
        </w:rPr>
        <w:t>Ctr</w:t>
      </w:r>
      <w:proofErr w:type="spellEnd"/>
      <w:proofErr w:type="gramEnd"/>
      <w:r w:rsidRPr="00C54628">
        <w:rPr>
          <w:rFonts w:ascii="Arial Narrow" w:hAnsi="Arial Narrow"/>
          <w:color w:val="FF0000"/>
          <w:sz w:val="22"/>
          <w:szCs w:val="22"/>
        </w:rPr>
        <w:t>)= 34(-1 ;-4)dB suivant PV du CSTB n° R07-26006994 (CERTILIGHT CPVI-C 34/30).</w:t>
      </w:r>
    </w:p>
    <w:p w14:paraId="52A93EDD" w14:textId="167A5B36" w:rsidR="000673A0" w:rsidRPr="00C54628" w:rsidRDefault="000673A0" w:rsidP="00C54628">
      <w:pPr>
        <w:pStyle w:val="Paragraphedeliste"/>
        <w:numPr>
          <w:ilvl w:val="0"/>
          <w:numId w:val="9"/>
        </w:numPr>
        <w:rPr>
          <w:rFonts w:ascii="Arial Narrow" w:hAnsi="Arial Narrow"/>
          <w:color w:val="FF0000"/>
          <w:sz w:val="22"/>
          <w:szCs w:val="22"/>
        </w:rPr>
      </w:pPr>
      <w:proofErr w:type="spellStart"/>
      <w:r w:rsidRPr="00C54628">
        <w:rPr>
          <w:rFonts w:ascii="Arial Narrow" w:hAnsi="Arial Narrow"/>
          <w:color w:val="FF0000"/>
          <w:sz w:val="22"/>
          <w:szCs w:val="22"/>
        </w:rPr>
        <w:t>Rw</w:t>
      </w:r>
      <w:proofErr w:type="spellEnd"/>
      <w:r w:rsidRPr="00C54628">
        <w:rPr>
          <w:rFonts w:ascii="Arial Narrow" w:hAnsi="Arial Narrow"/>
          <w:color w:val="FF0000"/>
          <w:sz w:val="22"/>
          <w:szCs w:val="22"/>
        </w:rPr>
        <w:t>(C </w:t>
      </w:r>
      <w:proofErr w:type="gramStart"/>
      <w:r w:rsidRPr="00C54628">
        <w:rPr>
          <w:rFonts w:ascii="Arial Narrow" w:hAnsi="Arial Narrow"/>
          <w:color w:val="FF0000"/>
          <w:sz w:val="22"/>
          <w:szCs w:val="22"/>
        </w:rPr>
        <w:t>;</w:t>
      </w:r>
      <w:proofErr w:type="spellStart"/>
      <w:r w:rsidRPr="00C54628">
        <w:rPr>
          <w:rFonts w:ascii="Arial Narrow" w:hAnsi="Arial Narrow"/>
          <w:color w:val="FF0000"/>
          <w:sz w:val="22"/>
          <w:szCs w:val="22"/>
        </w:rPr>
        <w:t>Ctr</w:t>
      </w:r>
      <w:proofErr w:type="spellEnd"/>
      <w:proofErr w:type="gramEnd"/>
      <w:r w:rsidRPr="00C54628">
        <w:rPr>
          <w:rFonts w:ascii="Arial Narrow" w:hAnsi="Arial Narrow"/>
          <w:color w:val="FF0000"/>
          <w:sz w:val="22"/>
          <w:szCs w:val="22"/>
        </w:rPr>
        <w:t>)= 35(-1 ;-4)dB suivant PV du CSTB n° R07-26006994 (CERTILIGHT CPVI-C 35/31).</w:t>
      </w:r>
    </w:p>
    <w:p w14:paraId="5441A301" w14:textId="3770317A" w:rsidR="00B44395" w:rsidRPr="0054480C" w:rsidRDefault="00B44395" w:rsidP="00816DC8">
      <w:pPr>
        <w:ind w:left="993"/>
        <w:rPr>
          <w:rFonts w:ascii="Arial Narrow" w:hAnsi="Arial Narrow"/>
          <w:color w:val="FF0000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Finition </w:t>
      </w:r>
      <w:r w:rsidR="00012DD9">
        <w:rPr>
          <w:rFonts w:ascii="Arial Narrow" w:hAnsi="Arial Narrow"/>
          <w:sz w:val="22"/>
          <w:szCs w:val="22"/>
        </w:rPr>
        <w:t xml:space="preserve">des capots extérieurs des vantaux </w:t>
      </w:r>
      <w:r>
        <w:rPr>
          <w:rFonts w:ascii="Arial Narrow" w:hAnsi="Arial Narrow"/>
          <w:sz w:val="22"/>
          <w:szCs w:val="22"/>
        </w:rPr>
        <w:t xml:space="preserve">aluminium </w:t>
      </w:r>
      <w:r w:rsidRPr="00012DD9">
        <w:rPr>
          <w:rFonts w:ascii="Arial Narrow" w:hAnsi="Arial Narrow"/>
          <w:color w:val="FF0000"/>
          <w:sz w:val="22"/>
          <w:szCs w:val="22"/>
        </w:rPr>
        <w:t>anodisée</w:t>
      </w:r>
      <w:r>
        <w:rPr>
          <w:rFonts w:ascii="Arial Narrow" w:hAnsi="Arial Narrow"/>
          <w:sz w:val="22"/>
          <w:szCs w:val="22"/>
        </w:rPr>
        <w:t xml:space="preserve"> </w:t>
      </w:r>
      <w:r w:rsidRPr="00B44395">
        <w:rPr>
          <w:rFonts w:ascii="Arial Narrow" w:hAnsi="Arial Narrow"/>
          <w:color w:val="FF0000"/>
          <w:sz w:val="22"/>
          <w:szCs w:val="22"/>
        </w:rPr>
        <w:t>teinte naturelle / couleur XXXX / laquée suivant nuancier RAL (teinte au choix de l’architecte)</w:t>
      </w:r>
      <w:r>
        <w:rPr>
          <w:rFonts w:ascii="Arial Narrow" w:hAnsi="Arial Narrow"/>
          <w:sz w:val="22"/>
          <w:szCs w:val="22"/>
        </w:rPr>
        <w:t xml:space="preserve">, </w:t>
      </w:r>
      <w:r w:rsidRPr="00B44395">
        <w:rPr>
          <w:rFonts w:ascii="Arial Narrow" w:hAnsi="Arial Narrow"/>
          <w:color w:val="FF0000"/>
          <w:sz w:val="22"/>
          <w:szCs w:val="22"/>
        </w:rPr>
        <w:t xml:space="preserve">avec / sans </w:t>
      </w:r>
      <w:r>
        <w:rPr>
          <w:rFonts w:ascii="Arial Narrow" w:hAnsi="Arial Narrow"/>
          <w:sz w:val="22"/>
          <w:szCs w:val="22"/>
        </w:rPr>
        <w:t xml:space="preserve">contacts de position. </w:t>
      </w:r>
      <w:r w:rsidR="0054480C">
        <w:rPr>
          <w:rFonts w:ascii="Arial Narrow" w:hAnsi="Arial Narrow"/>
          <w:sz w:val="22"/>
          <w:szCs w:val="22"/>
        </w:rPr>
        <w:t xml:space="preserve">Grille 1200 joules résistant à la chute accidentelle, finition identique à la costière ; intérieur costière en finition </w:t>
      </w:r>
      <w:r w:rsidR="0054480C">
        <w:rPr>
          <w:rFonts w:ascii="Arial Narrow" w:hAnsi="Arial Narrow"/>
          <w:color w:val="FF0000"/>
          <w:sz w:val="22"/>
          <w:szCs w:val="22"/>
        </w:rPr>
        <w:t>acier galvanisé / laqué RAL XXXX suivant choix de l’architecte</w:t>
      </w:r>
      <w:r w:rsidR="0054480C" w:rsidRPr="0054480C">
        <w:rPr>
          <w:rFonts w:ascii="Arial Narrow" w:hAnsi="Arial Narrow"/>
          <w:color w:val="FF0000"/>
          <w:sz w:val="22"/>
          <w:szCs w:val="22"/>
        </w:rPr>
        <w:t>.</w:t>
      </w:r>
    </w:p>
    <w:p w14:paraId="4C9BEAE0" w14:textId="74AE8CD7" w:rsidR="00831C6A" w:rsidRDefault="00F84A83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Ce </w:t>
      </w:r>
      <w:r w:rsidR="00831C6A" w:rsidRPr="00831C6A">
        <w:rPr>
          <w:rFonts w:ascii="Arial Narrow" w:hAnsi="Arial Narrow"/>
          <w:sz w:val="22"/>
          <w:szCs w:val="22"/>
        </w:rPr>
        <w:t>DENFC sera certifié CE 12 101-2 et NF S 61-937</w:t>
      </w:r>
      <w:r w:rsidR="001D4F17">
        <w:rPr>
          <w:rFonts w:ascii="Arial Narrow" w:hAnsi="Arial Narrow"/>
          <w:sz w:val="22"/>
          <w:szCs w:val="22"/>
        </w:rPr>
        <w:t xml:space="preserve">, </w:t>
      </w:r>
      <w:proofErr w:type="spellStart"/>
      <w:r w:rsidR="001D4F17">
        <w:rPr>
          <w:rFonts w:ascii="Arial Narrow" w:hAnsi="Arial Narrow"/>
          <w:sz w:val="22"/>
          <w:szCs w:val="22"/>
        </w:rPr>
        <w:t>Re</w:t>
      </w:r>
      <w:proofErr w:type="spellEnd"/>
      <w:r w:rsidR="001D4F17">
        <w:rPr>
          <w:rFonts w:ascii="Arial Narrow" w:hAnsi="Arial Narrow"/>
          <w:sz w:val="22"/>
          <w:szCs w:val="22"/>
        </w:rPr>
        <w:t xml:space="preserve"> 1000 + 10000, </w:t>
      </w:r>
      <w:proofErr w:type="spellStart"/>
      <w:r w:rsidR="001D4F17">
        <w:rPr>
          <w:rFonts w:ascii="Arial Narrow" w:hAnsi="Arial Narrow"/>
          <w:sz w:val="22"/>
          <w:szCs w:val="22"/>
        </w:rPr>
        <w:t>Wl</w:t>
      </w:r>
      <w:proofErr w:type="spellEnd"/>
      <w:r w:rsidR="001D4F17">
        <w:rPr>
          <w:rFonts w:ascii="Arial Narrow" w:hAnsi="Arial Narrow"/>
          <w:sz w:val="22"/>
          <w:szCs w:val="22"/>
        </w:rPr>
        <w:t xml:space="preserve"> 1500 Pa, B 300°C  </w:t>
      </w:r>
      <w:r w:rsidR="00831C6A" w:rsidRPr="00831C6A">
        <w:rPr>
          <w:rFonts w:ascii="Arial Narrow" w:hAnsi="Arial Narrow"/>
          <w:sz w:val="22"/>
          <w:szCs w:val="22"/>
        </w:rPr>
        <w:t> ; l’entreprise présentera les procès-verbaux à la maîtrise d’œuvre avant tout début d’exécution.</w:t>
      </w:r>
    </w:p>
    <w:p w14:paraId="433651B3" w14:textId="4D3D291F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Mise en œuvre conforme aux Règles Professionnelles et aux recommandations du fabricant.</w:t>
      </w:r>
    </w:p>
    <w:p w14:paraId="18935638" w14:textId="5430EAF3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 w:rsidRPr="00831C6A">
        <w:rPr>
          <w:rFonts w:ascii="Arial Narrow" w:hAnsi="Arial Narrow"/>
          <w:b/>
          <w:sz w:val="22"/>
          <w:szCs w:val="22"/>
          <w:u w:val="single"/>
        </w:rPr>
        <w:t>Repère 1</w:t>
      </w:r>
      <w:r>
        <w:rPr>
          <w:rFonts w:ascii="Arial Narrow" w:hAnsi="Arial Narrow"/>
          <w:sz w:val="22"/>
          <w:szCs w:val="22"/>
        </w:rPr>
        <w:t xml:space="preserve"> : Dimensions </w:t>
      </w:r>
      <w:r w:rsidR="00C52702">
        <w:rPr>
          <w:rFonts w:ascii="Arial Narrow" w:hAnsi="Arial Narrow"/>
          <w:sz w:val="22"/>
          <w:szCs w:val="22"/>
        </w:rPr>
        <w:t>trémie de la costière (A x B) …...:</w:t>
      </w:r>
    </w:p>
    <w:p w14:paraId="48CDAB20" w14:textId="4F5C70D9" w:rsidR="00831C6A" w:rsidRDefault="00C54628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Surface géométrique (Av) en m² </w:t>
      </w:r>
      <w:proofErr w:type="gramStart"/>
      <w:r>
        <w:rPr>
          <w:rFonts w:ascii="Arial Narrow" w:hAnsi="Arial Narrow"/>
          <w:sz w:val="22"/>
          <w:szCs w:val="22"/>
        </w:rPr>
        <w:t>: ..</w:t>
      </w:r>
      <w:proofErr w:type="gramEnd"/>
      <w:r w:rsidR="00831C6A">
        <w:rPr>
          <w:rFonts w:ascii="Arial Narrow" w:hAnsi="Arial Narrow"/>
          <w:sz w:val="22"/>
          <w:szCs w:val="22"/>
        </w:rPr>
        <w:t>…………. :</w:t>
      </w:r>
    </w:p>
    <w:p w14:paraId="31209FEB" w14:textId="29017F38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lastRenderedPageBreak/>
        <w:t xml:space="preserve">                  Surface Utile d’Evacuation –SUE-(Aa) en m² :</w:t>
      </w:r>
    </w:p>
    <w:p w14:paraId="6ABD99F0" w14:textId="2E64E0E4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Localisation :</w:t>
      </w:r>
    </w:p>
    <w:p w14:paraId="1E857DEB" w14:textId="746B28F8" w:rsidR="00400E5E" w:rsidRDefault="00831C6A" w:rsidP="00CD62B5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Quantité :</w:t>
      </w:r>
    </w:p>
    <w:p w14:paraId="3075F9C9" w14:textId="4B735358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b/>
          <w:sz w:val="22"/>
          <w:szCs w:val="22"/>
          <w:u w:val="single"/>
        </w:rPr>
        <w:t>Repère 2</w:t>
      </w:r>
      <w:r>
        <w:rPr>
          <w:rFonts w:ascii="Arial Narrow" w:hAnsi="Arial Narrow"/>
          <w:sz w:val="22"/>
          <w:szCs w:val="22"/>
        </w:rPr>
        <w:t> : Dimensions</w:t>
      </w:r>
      <w:r w:rsidR="00C52702">
        <w:rPr>
          <w:rFonts w:ascii="Arial Narrow" w:hAnsi="Arial Narrow"/>
          <w:sz w:val="22"/>
          <w:szCs w:val="22"/>
        </w:rPr>
        <w:t xml:space="preserve"> trémie de la costière (A x B) …...:</w:t>
      </w:r>
    </w:p>
    <w:p w14:paraId="38FC6851" w14:textId="179AEC1B" w:rsidR="00400E5E" w:rsidRDefault="00C54628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Surface géométrique (Av) en m²……….</w:t>
      </w:r>
      <w:r w:rsidR="00400E5E">
        <w:rPr>
          <w:rFonts w:ascii="Arial Narrow" w:hAnsi="Arial Narrow"/>
          <w:sz w:val="22"/>
          <w:szCs w:val="22"/>
        </w:rPr>
        <w:t>……. :</w:t>
      </w:r>
    </w:p>
    <w:p w14:paraId="463AAC2A" w14:textId="77777777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Surface Utile d’Evacuation –SUE-(Aa) en m² :</w:t>
      </w:r>
    </w:p>
    <w:p w14:paraId="113411E5" w14:textId="77777777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Localisation :</w:t>
      </w:r>
    </w:p>
    <w:p w14:paraId="44E0ECFC" w14:textId="6EBB43BD" w:rsidR="00F84A83" w:rsidRDefault="00400E5E" w:rsidP="00257C6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Quantité :</w:t>
      </w:r>
    </w:p>
    <w:p w14:paraId="2D608BFF" w14:textId="77777777" w:rsidR="00C54628" w:rsidRDefault="00C54628" w:rsidP="00257C6E">
      <w:pPr>
        <w:ind w:left="993"/>
        <w:rPr>
          <w:rFonts w:ascii="Arial Narrow" w:hAnsi="Arial Narrow"/>
          <w:sz w:val="22"/>
          <w:szCs w:val="22"/>
        </w:rPr>
      </w:pPr>
    </w:p>
    <w:p w14:paraId="15E7D882" w14:textId="23D12341" w:rsidR="0030578A" w:rsidRPr="00170E8F" w:rsidRDefault="00400E5E" w:rsidP="00170E8F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170E8F">
        <w:rPr>
          <w:rFonts w:ascii="Arial Narrow" w:hAnsi="Arial Narrow"/>
          <w:b/>
          <w:color w:val="7030A0"/>
          <w:sz w:val="22"/>
          <w:szCs w:val="22"/>
          <w:u w:val="single"/>
        </w:rPr>
        <w:t>CONSEILS POUR UNE BONNE PRESCRIPTION.</w:t>
      </w:r>
    </w:p>
    <w:p w14:paraId="5E7562E7" w14:textId="4982C975" w:rsidR="002C622F" w:rsidRPr="00170E8F" w:rsidRDefault="00400E5E" w:rsidP="00170E8F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170E8F">
        <w:rPr>
          <w:rFonts w:ascii="Arial Narrow" w:hAnsi="Arial Narrow"/>
          <w:color w:val="7030A0"/>
          <w:sz w:val="22"/>
          <w:szCs w:val="22"/>
        </w:rPr>
        <w:t xml:space="preserve">La </w:t>
      </w:r>
      <w:r w:rsidR="00BA6BDE" w:rsidRPr="00170E8F">
        <w:rPr>
          <w:rFonts w:ascii="Arial Narrow" w:hAnsi="Arial Narrow"/>
          <w:color w:val="7030A0"/>
          <w:sz w:val="22"/>
          <w:szCs w:val="22"/>
        </w:rPr>
        <w:t>manœuvre de type B en ouverture et fermeture est à préconiser pour :</w:t>
      </w:r>
    </w:p>
    <w:p w14:paraId="6A55E69D" w14:textId="6BE77459" w:rsidR="004E5FDB" w:rsidRPr="00170E8F" w:rsidRDefault="00BA6BDE" w:rsidP="00170E8F">
      <w:pPr>
        <w:pStyle w:val="Paragraphedeliste"/>
        <w:numPr>
          <w:ilvl w:val="0"/>
          <w:numId w:val="4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170E8F">
        <w:rPr>
          <w:rFonts w:ascii="Arial Narrow" w:hAnsi="Arial Narrow"/>
          <w:color w:val="7030A0"/>
          <w:sz w:val="22"/>
          <w:szCs w:val="22"/>
        </w:rPr>
        <w:t>les évacuations de fumées situées au-delà de 2,50 m de hauteur.</w:t>
      </w:r>
      <w:r w:rsidR="00C65D07" w:rsidRPr="00170E8F">
        <w:rPr>
          <w:rFonts w:ascii="Arial Narrow" w:hAnsi="Arial Narrow"/>
          <w:color w:val="7030A0"/>
          <w:sz w:val="22"/>
          <w:szCs w:val="22"/>
        </w:rPr>
        <w:t xml:space="preserve"> Obligatoire pour cet appareil.</w:t>
      </w:r>
      <w:r w:rsidR="00826577" w:rsidRPr="00170E8F">
        <w:rPr>
          <w:rFonts w:ascii="Arial Narrow" w:hAnsi="Arial Narrow"/>
          <w:color w:val="7030A0"/>
          <w:sz w:val="22"/>
          <w:szCs w:val="22"/>
        </w:rPr>
        <w:t xml:space="preserve"> </w:t>
      </w:r>
      <w:r w:rsidR="003541E2" w:rsidRPr="00170E8F">
        <w:rPr>
          <w:rFonts w:ascii="Arial Narrow" w:hAnsi="Arial Narrow"/>
          <w:color w:val="7030A0"/>
          <w:sz w:val="22"/>
          <w:szCs w:val="22"/>
        </w:rPr>
        <w:t>CERTILIGHT</w:t>
      </w:r>
      <w:r w:rsidR="00C54628">
        <w:rPr>
          <w:rFonts w:ascii="Arial Narrow" w:hAnsi="Arial Narrow"/>
          <w:color w:val="7030A0"/>
          <w:sz w:val="22"/>
          <w:szCs w:val="22"/>
        </w:rPr>
        <w:t xml:space="preserve"> PHONIQUE</w:t>
      </w:r>
      <w:r w:rsidR="003541E2" w:rsidRPr="00170E8F">
        <w:rPr>
          <w:rFonts w:ascii="Arial Narrow" w:hAnsi="Arial Narrow"/>
          <w:color w:val="7030A0"/>
          <w:sz w:val="22"/>
          <w:szCs w:val="22"/>
        </w:rPr>
        <w:t xml:space="preserve"> n’existe pas en ouverture et fermeture mécanique (treuil).</w:t>
      </w:r>
    </w:p>
    <w:p w14:paraId="1F261A0F" w14:textId="77777777" w:rsidR="00826577" w:rsidRPr="00170E8F" w:rsidRDefault="00826577" w:rsidP="00170E8F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6BFAA1E7" w14:textId="44A6E9FE" w:rsidR="001951EA" w:rsidRPr="00170E8F" w:rsidRDefault="001951EA" w:rsidP="00170E8F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170E8F">
        <w:rPr>
          <w:rFonts w:ascii="Arial Narrow" w:hAnsi="Arial Narrow"/>
          <w:color w:val="7030A0"/>
          <w:sz w:val="22"/>
          <w:szCs w:val="22"/>
        </w:rPr>
        <w:t>Si vous prescrivez cet appareil, les limites de prestations seront les suivantes :</w:t>
      </w:r>
    </w:p>
    <w:p w14:paraId="035B3D57" w14:textId="29677BCF" w:rsidR="001951EA" w:rsidRPr="00170E8F" w:rsidRDefault="00BA6BDE" w:rsidP="00170E8F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170E8F">
        <w:rPr>
          <w:rFonts w:ascii="Arial Narrow" w:hAnsi="Arial Narrow"/>
          <w:color w:val="7030A0"/>
          <w:sz w:val="22"/>
          <w:szCs w:val="22"/>
        </w:rPr>
        <w:t>f</w:t>
      </w:r>
      <w:r w:rsidR="0094490F" w:rsidRPr="00170E8F">
        <w:rPr>
          <w:rFonts w:ascii="Arial Narrow" w:hAnsi="Arial Narrow"/>
          <w:color w:val="7030A0"/>
          <w:sz w:val="22"/>
          <w:szCs w:val="22"/>
        </w:rPr>
        <w:t xml:space="preserve">ourniture et </w:t>
      </w:r>
      <w:r w:rsidR="00C65D07" w:rsidRPr="00170E8F">
        <w:rPr>
          <w:rFonts w:ascii="Arial Narrow" w:hAnsi="Arial Narrow"/>
          <w:color w:val="7030A0"/>
          <w:sz w:val="22"/>
          <w:szCs w:val="22"/>
        </w:rPr>
        <w:t>pose du CERTILIGHT</w:t>
      </w:r>
      <w:r w:rsidR="00C54628">
        <w:rPr>
          <w:rFonts w:ascii="Arial Narrow" w:hAnsi="Arial Narrow"/>
          <w:color w:val="7030A0"/>
          <w:sz w:val="22"/>
          <w:szCs w:val="22"/>
        </w:rPr>
        <w:t xml:space="preserve"> PHONIQUE</w:t>
      </w:r>
      <w:r w:rsidR="001951EA" w:rsidRPr="00170E8F">
        <w:rPr>
          <w:rFonts w:ascii="Arial Narrow" w:hAnsi="Arial Narrow"/>
          <w:color w:val="7030A0"/>
          <w:sz w:val="22"/>
          <w:szCs w:val="22"/>
        </w:rPr>
        <w:t xml:space="preserve"> </w:t>
      </w:r>
      <w:r w:rsidRPr="00170E8F">
        <w:rPr>
          <w:rFonts w:ascii="Arial Narrow" w:hAnsi="Arial Narrow"/>
          <w:color w:val="7030A0"/>
          <w:sz w:val="22"/>
          <w:szCs w:val="22"/>
        </w:rPr>
        <w:t xml:space="preserve">au lot </w:t>
      </w:r>
      <w:r w:rsidR="0054480C" w:rsidRPr="00170E8F">
        <w:rPr>
          <w:rFonts w:ascii="Arial Narrow" w:hAnsi="Arial Narrow"/>
          <w:color w:val="7030A0"/>
          <w:sz w:val="22"/>
          <w:szCs w:val="22"/>
        </w:rPr>
        <w:t>Couverture / Etanchéité</w:t>
      </w:r>
      <w:r w:rsidRPr="00170E8F">
        <w:rPr>
          <w:rFonts w:ascii="Arial Narrow" w:hAnsi="Arial Narrow"/>
          <w:color w:val="7030A0"/>
          <w:sz w:val="22"/>
          <w:szCs w:val="22"/>
        </w:rPr>
        <w:t> ;</w:t>
      </w:r>
    </w:p>
    <w:p w14:paraId="5721D8C6" w14:textId="574C6C9B" w:rsidR="00BA6BDE" w:rsidRPr="00170E8F" w:rsidRDefault="00BA6BDE" w:rsidP="00170E8F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170E8F">
        <w:rPr>
          <w:rFonts w:ascii="Arial Narrow" w:hAnsi="Arial Narrow"/>
          <w:color w:val="7030A0"/>
          <w:sz w:val="22"/>
          <w:szCs w:val="22"/>
        </w:rPr>
        <w:t>fourniture et pose du coffre</w:t>
      </w:r>
      <w:r w:rsidR="000F1A56" w:rsidRPr="00170E8F">
        <w:rPr>
          <w:rFonts w:ascii="Arial Narrow" w:hAnsi="Arial Narrow"/>
          <w:color w:val="7030A0"/>
          <w:sz w:val="22"/>
          <w:szCs w:val="22"/>
        </w:rPr>
        <w:t>t de</w:t>
      </w:r>
      <w:r w:rsidR="00AE64A4" w:rsidRPr="00170E8F">
        <w:rPr>
          <w:rFonts w:ascii="Arial Narrow" w:hAnsi="Arial Narrow"/>
          <w:color w:val="7030A0"/>
          <w:sz w:val="22"/>
          <w:szCs w:val="22"/>
        </w:rPr>
        <w:t xml:space="preserve"> commande (DAC), </w:t>
      </w:r>
      <w:r w:rsidR="000F1A56" w:rsidRPr="00170E8F">
        <w:rPr>
          <w:rFonts w:ascii="Arial Narrow" w:hAnsi="Arial Narrow"/>
          <w:color w:val="7030A0"/>
          <w:sz w:val="22"/>
          <w:szCs w:val="22"/>
        </w:rPr>
        <w:t>et d</w:t>
      </w:r>
      <w:r w:rsidR="00AE64A4" w:rsidRPr="00170E8F">
        <w:rPr>
          <w:rFonts w:ascii="Arial Narrow" w:hAnsi="Arial Narrow"/>
          <w:color w:val="7030A0"/>
          <w:sz w:val="22"/>
          <w:szCs w:val="22"/>
        </w:rPr>
        <w:t xml:space="preserve">es liaisons entre le DAC </w:t>
      </w:r>
      <w:r w:rsidRPr="00170E8F">
        <w:rPr>
          <w:rFonts w:ascii="Arial Narrow" w:hAnsi="Arial Narrow"/>
          <w:color w:val="7030A0"/>
          <w:sz w:val="22"/>
          <w:szCs w:val="22"/>
        </w:rPr>
        <w:t>et le(s) châssi</w:t>
      </w:r>
      <w:r w:rsidR="0054480C" w:rsidRPr="00170E8F">
        <w:rPr>
          <w:rFonts w:ascii="Arial Narrow" w:hAnsi="Arial Narrow"/>
          <w:color w:val="7030A0"/>
          <w:sz w:val="22"/>
          <w:szCs w:val="22"/>
        </w:rPr>
        <w:t>s au lot Couverture / Etanchéité</w:t>
      </w:r>
      <w:r w:rsidRPr="00170E8F">
        <w:rPr>
          <w:rFonts w:ascii="Arial Narrow" w:hAnsi="Arial Narrow"/>
          <w:color w:val="7030A0"/>
          <w:sz w:val="22"/>
          <w:szCs w:val="22"/>
        </w:rPr>
        <w:t> ;</w:t>
      </w:r>
    </w:p>
    <w:p w14:paraId="2A44181B" w14:textId="3144908B" w:rsidR="001951EA" w:rsidRPr="00170E8F" w:rsidRDefault="00BA6BDE" w:rsidP="00170E8F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170E8F">
        <w:rPr>
          <w:rFonts w:ascii="Arial Narrow" w:hAnsi="Arial Narrow"/>
          <w:color w:val="7030A0"/>
          <w:sz w:val="22"/>
          <w:szCs w:val="22"/>
        </w:rPr>
        <w:t>f</w:t>
      </w:r>
      <w:r w:rsidR="001951EA" w:rsidRPr="00170E8F">
        <w:rPr>
          <w:rFonts w:ascii="Arial Narrow" w:hAnsi="Arial Narrow"/>
          <w:color w:val="7030A0"/>
          <w:sz w:val="22"/>
          <w:szCs w:val="22"/>
        </w:rPr>
        <w:t>ourniture, pose et raccordement de la télécommande venant du CMSI (SSI) au lot Electricité – Courants Faibles.</w:t>
      </w:r>
    </w:p>
    <w:p w14:paraId="688E0EB8" w14:textId="77777777" w:rsidR="00EB5BD3" w:rsidRPr="00170E8F" w:rsidRDefault="00EB5BD3" w:rsidP="00170E8F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32E4CD8E" w14:textId="64E6A22C" w:rsidR="001951EA" w:rsidRPr="00170E8F" w:rsidRDefault="004E5FDB" w:rsidP="00170E8F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170E8F">
        <w:rPr>
          <w:rFonts w:ascii="Arial Narrow" w:hAnsi="Arial Narrow"/>
          <w:color w:val="7030A0"/>
          <w:sz w:val="22"/>
          <w:szCs w:val="22"/>
        </w:rPr>
        <w:t>Le choix d</w:t>
      </w:r>
      <w:r w:rsidR="00AE64A4" w:rsidRPr="00170E8F">
        <w:rPr>
          <w:rFonts w:ascii="Arial Narrow" w:hAnsi="Arial Narrow"/>
          <w:color w:val="7030A0"/>
          <w:sz w:val="22"/>
          <w:szCs w:val="22"/>
        </w:rPr>
        <w:t>u vitrage est importan</w:t>
      </w:r>
      <w:r w:rsidR="00871C23" w:rsidRPr="00170E8F">
        <w:rPr>
          <w:rFonts w:ascii="Arial Narrow" w:hAnsi="Arial Narrow"/>
          <w:color w:val="7030A0"/>
          <w:sz w:val="22"/>
          <w:szCs w:val="22"/>
        </w:rPr>
        <w:t>t </w:t>
      </w:r>
      <w:r w:rsidR="00AE64A4" w:rsidRPr="00170E8F">
        <w:rPr>
          <w:rFonts w:ascii="Arial Narrow" w:hAnsi="Arial Narrow"/>
          <w:color w:val="7030A0"/>
          <w:sz w:val="22"/>
          <w:szCs w:val="22"/>
        </w:rPr>
        <w:t>et dépendant</w:t>
      </w:r>
      <w:r w:rsidR="00871C23" w:rsidRPr="00170E8F">
        <w:rPr>
          <w:rFonts w:ascii="Arial Narrow" w:hAnsi="Arial Narrow"/>
          <w:color w:val="7030A0"/>
          <w:sz w:val="22"/>
          <w:szCs w:val="22"/>
        </w:rPr>
        <w:t>:</w:t>
      </w:r>
    </w:p>
    <w:p w14:paraId="7E15D6F8" w14:textId="781657F2" w:rsidR="00871C23" w:rsidRPr="00170E8F" w:rsidRDefault="00871C23" w:rsidP="00170E8F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170E8F">
        <w:rPr>
          <w:rFonts w:ascii="Arial Narrow" w:hAnsi="Arial Narrow"/>
          <w:color w:val="7030A0"/>
          <w:sz w:val="22"/>
          <w:szCs w:val="22"/>
        </w:rPr>
        <w:t>d</w:t>
      </w:r>
      <w:r w:rsidR="00AE64A4" w:rsidRPr="00170E8F">
        <w:rPr>
          <w:rFonts w:ascii="Arial Narrow" w:hAnsi="Arial Narrow"/>
          <w:color w:val="7030A0"/>
          <w:sz w:val="22"/>
          <w:szCs w:val="22"/>
        </w:rPr>
        <w:t>e son poids propre au m², de la surcharge neige réglementaire</w:t>
      </w:r>
      <w:r w:rsidRPr="00170E8F">
        <w:rPr>
          <w:rFonts w:ascii="Arial Narrow" w:hAnsi="Arial Narrow"/>
          <w:color w:val="7030A0"/>
          <w:sz w:val="22"/>
          <w:szCs w:val="22"/>
        </w:rPr>
        <w:t>;</w:t>
      </w:r>
      <w:r w:rsidR="004E5FDB" w:rsidRPr="00170E8F">
        <w:rPr>
          <w:rFonts w:ascii="Arial Narrow" w:hAnsi="Arial Narrow"/>
          <w:color w:val="7030A0"/>
          <w:sz w:val="22"/>
          <w:szCs w:val="22"/>
        </w:rPr>
        <w:t xml:space="preserve"> nous vous conseillons de vous rapprocher de nos Serv</w:t>
      </w:r>
      <w:r w:rsidR="00AE64A4" w:rsidRPr="00170E8F">
        <w:rPr>
          <w:rFonts w:ascii="Arial Narrow" w:hAnsi="Arial Narrow"/>
          <w:color w:val="7030A0"/>
          <w:sz w:val="22"/>
          <w:szCs w:val="22"/>
        </w:rPr>
        <w:t>ices pour définir le vitrage adapté, et vérifier les épures de fonctionnement</w:t>
      </w:r>
      <w:r w:rsidR="004E5FDB" w:rsidRPr="00170E8F">
        <w:rPr>
          <w:rFonts w:ascii="Arial Narrow" w:hAnsi="Arial Narrow"/>
          <w:color w:val="7030A0"/>
          <w:sz w:val="22"/>
          <w:szCs w:val="22"/>
        </w:rPr>
        <w:t>.</w:t>
      </w:r>
    </w:p>
    <w:p w14:paraId="13785101" w14:textId="77777777" w:rsidR="004E5FDB" w:rsidRPr="00170E8F" w:rsidRDefault="004E5FDB" w:rsidP="00170E8F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25C23D59" w14:textId="4A3A8C04" w:rsidR="00871C23" w:rsidRPr="00170E8F" w:rsidRDefault="00871C23" w:rsidP="00170E8F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170E8F">
        <w:rPr>
          <w:rFonts w:ascii="Arial Narrow" w:hAnsi="Arial Narrow"/>
          <w:color w:val="7030A0"/>
          <w:sz w:val="22"/>
          <w:szCs w:val="22"/>
        </w:rPr>
        <w:t>Finition laquée ou anodisée ; une attention particulière doit être portée à la localisation de votre projet, en bord de mer</w:t>
      </w:r>
      <w:r w:rsidR="00EF341E" w:rsidRPr="00170E8F">
        <w:rPr>
          <w:rFonts w:ascii="Arial Narrow" w:hAnsi="Arial Narrow"/>
          <w:color w:val="7030A0"/>
          <w:sz w:val="22"/>
          <w:szCs w:val="22"/>
        </w:rPr>
        <w:t xml:space="preserve">, sur la frange littorale ou en site exposé ou agressif, merci de préconiser </w:t>
      </w:r>
      <w:r w:rsidRPr="00170E8F">
        <w:rPr>
          <w:rFonts w:ascii="Arial Narrow" w:hAnsi="Arial Narrow"/>
          <w:color w:val="7030A0"/>
          <w:sz w:val="22"/>
          <w:szCs w:val="22"/>
        </w:rPr>
        <w:t>:</w:t>
      </w:r>
    </w:p>
    <w:p w14:paraId="39795099" w14:textId="3B39D32B" w:rsidR="00871C23" w:rsidRPr="00170E8F" w:rsidRDefault="00782D27" w:rsidP="00170E8F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170E8F">
        <w:rPr>
          <w:rFonts w:ascii="Arial Narrow" w:hAnsi="Arial Narrow"/>
          <w:color w:val="7030A0"/>
          <w:sz w:val="22"/>
          <w:szCs w:val="22"/>
        </w:rPr>
        <w:t>s</w:t>
      </w:r>
      <w:r w:rsidR="00EF341E" w:rsidRPr="00170E8F">
        <w:rPr>
          <w:rFonts w:ascii="Arial Narrow" w:hAnsi="Arial Narrow"/>
          <w:color w:val="7030A0"/>
          <w:sz w:val="22"/>
          <w:szCs w:val="22"/>
        </w:rPr>
        <w:t xml:space="preserve">oit un laquage </w:t>
      </w:r>
      <w:proofErr w:type="spellStart"/>
      <w:r w:rsidR="00EF341E" w:rsidRPr="00170E8F">
        <w:rPr>
          <w:rFonts w:ascii="Arial Narrow" w:hAnsi="Arial Narrow"/>
          <w:color w:val="7030A0"/>
          <w:sz w:val="22"/>
          <w:szCs w:val="22"/>
        </w:rPr>
        <w:t>Qualicoat</w:t>
      </w:r>
      <w:proofErr w:type="spellEnd"/>
      <w:r w:rsidR="00EF341E" w:rsidRPr="00170E8F">
        <w:rPr>
          <w:rFonts w:ascii="Arial Narrow" w:hAnsi="Arial Narrow"/>
          <w:color w:val="7030A0"/>
          <w:sz w:val="22"/>
          <w:szCs w:val="22"/>
        </w:rPr>
        <w:t>, qualité Marine.</w:t>
      </w:r>
    </w:p>
    <w:p w14:paraId="40B81283" w14:textId="6CA9E7F3" w:rsidR="00EF341E" w:rsidRPr="00170E8F" w:rsidRDefault="00782D27" w:rsidP="00170E8F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170E8F">
        <w:rPr>
          <w:rFonts w:ascii="Arial Narrow" w:hAnsi="Arial Narrow"/>
          <w:color w:val="7030A0"/>
          <w:sz w:val="22"/>
          <w:szCs w:val="22"/>
        </w:rPr>
        <w:t>s</w:t>
      </w:r>
      <w:r w:rsidR="00EF341E" w:rsidRPr="00170E8F">
        <w:rPr>
          <w:rFonts w:ascii="Arial Narrow" w:hAnsi="Arial Narrow"/>
          <w:color w:val="7030A0"/>
          <w:sz w:val="22"/>
          <w:szCs w:val="22"/>
        </w:rPr>
        <w:t>oit une anodisation 20 microns.</w:t>
      </w:r>
    </w:p>
    <w:p w14:paraId="4EFC5379" w14:textId="77777777" w:rsidR="00EF341E" w:rsidRPr="00170E8F" w:rsidRDefault="00EF341E" w:rsidP="00170E8F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63B2500A" w14:textId="387F893F" w:rsidR="00EF341E" w:rsidRPr="00170E8F" w:rsidRDefault="00EF341E" w:rsidP="00170E8F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170E8F">
        <w:rPr>
          <w:rFonts w:ascii="Arial Narrow" w:hAnsi="Arial Narrow"/>
          <w:color w:val="7030A0"/>
          <w:sz w:val="22"/>
          <w:szCs w:val="22"/>
        </w:rPr>
        <w:t>Les contacts de position (attente et sécurité) sont une option. Ils permettent la lecture à distance de l’état (ouvert ou fermé) du/des châssis. Ils peuvent être demandés :</w:t>
      </w:r>
    </w:p>
    <w:p w14:paraId="0FC10204" w14:textId="376C40BD" w:rsidR="00EF341E" w:rsidRPr="00170E8F" w:rsidRDefault="00EF341E" w:rsidP="00170E8F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170E8F">
        <w:rPr>
          <w:rFonts w:ascii="Arial Narrow" w:hAnsi="Arial Narrow"/>
          <w:color w:val="7030A0"/>
          <w:sz w:val="22"/>
          <w:szCs w:val="22"/>
        </w:rPr>
        <w:t>en fonction de la catégorie du SSI (obligatoire avec un SSI de catégorie A) ;</w:t>
      </w:r>
    </w:p>
    <w:p w14:paraId="05A33074" w14:textId="0014A989" w:rsidR="00EF341E" w:rsidRPr="00170E8F" w:rsidRDefault="00EF341E" w:rsidP="00170E8F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170E8F">
        <w:rPr>
          <w:rFonts w:ascii="Arial Narrow" w:hAnsi="Arial Narrow"/>
          <w:color w:val="7030A0"/>
          <w:sz w:val="22"/>
          <w:szCs w:val="22"/>
        </w:rPr>
        <w:t>par la GTC ou GTB du bâtiment, si les châssis ont une fonction complémentaire de confort (ventilation).</w:t>
      </w:r>
    </w:p>
    <w:p w14:paraId="4F14D11D" w14:textId="77777777" w:rsidR="00CD62B5" w:rsidRPr="00170E8F" w:rsidRDefault="00EF341E" w:rsidP="00170E8F">
      <w:pPr>
        <w:ind w:left="993"/>
        <w:rPr>
          <w:rFonts w:ascii="Arial Narrow" w:hAnsi="Arial Narrow"/>
          <w:color w:val="7030A0"/>
        </w:rPr>
      </w:pPr>
      <w:r w:rsidRPr="00170E8F">
        <w:rPr>
          <w:rFonts w:ascii="Arial Narrow" w:hAnsi="Arial Narrow"/>
          <w:color w:val="7030A0"/>
          <w:sz w:val="22"/>
          <w:szCs w:val="22"/>
          <w:u w:val="single"/>
        </w:rPr>
        <w:t>ATTENTION :</w:t>
      </w:r>
      <w:r w:rsidRPr="00170E8F">
        <w:rPr>
          <w:rFonts w:ascii="Arial Narrow" w:hAnsi="Arial Narrow"/>
          <w:color w:val="7030A0"/>
          <w:sz w:val="22"/>
          <w:szCs w:val="22"/>
        </w:rPr>
        <w:t xml:space="preserve"> un même contact ne peut pas donner l’information sécurité incendie et l’information confort.</w:t>
      </w:r>
      <w:r w:rsidR="00FB51C3" w:rsidRPr="00170E8F">
        <w:rPr>
          <w:rFonts w:ascii="Arial Narrow" w:hAnsi="Arial Narrow"/>
          <w:color w:val="7030A0"/>
        </w:rPr>
        <w:tab/>
      </w:r>
      <w:r w:rsidR="00FB51C3" w:rsidRPr="00170E8F">
        <w:rPr>
          <w:rFonts w:ascii="Arial Narrow" w:hAnsi="Arial Narrow"/>
          <w:color w:val="7030A0"/>
        </w:rPr>
        <w:tab/>
      </w:r>
      <w:r w:rsidR="00FB51C3" w:rsidRPr="00170E8F">
        <w:rPr>
          <w:rFonts w:ascii="Arial Narrow" w:hAnsi="Arial Narrow"/>
          <w:color w:val="7030A0"/>
        </w:rPr>
        <w:tab/>
      </w:r>
      <w:r w:rsidR="00FB51C3" w:rsidRPr="00170E8F">
        <w:rPr>
          <w:rFonts w:ascii="Arial Narrow" w:hAnsi="Arial Narrow"/>
          <w:color w:val="7030A0"/>
        </w:rPr>
        <w:tab/>
      </w:r>
      <w:r w:rsidR="00CD62B5" w:rsidRPr="00170E8F">
        <w:rPr>
          <w:rFonts w:ascii="Arial Narrow" w:hAnsi="Arial Narrow"/>
          <w:color w:val="7030A0"/>
        </w:rPr>
        <w:tab/>
      </w:r>
      <w:r w:rsidR="00CD62B5" w:rsidRPr="00170E8F">
        <w:rPr>
          <w:rFonts w:ascii="Arial Narrow" w:hAnsi="Arial Narrow"/>
          <w:color w:val="7030A0"/>
        </w:rPr>
        <w:tab/>
      </w:r>
      <w:r w:rsidR="00CD62B5" w:rsidRPr="00170E8F">
        <w:rPr>
          <w:rFonts w:ascii="Arial Narrow" w:hAnsi="Arial Narrow"/>
          <w:color w:val="7030A0"/>
        </w:rPr>
        <w:tab/>
      </w:r>
      <w:r w:rsidR="00CD62B5" w:rsidRPr="00170E8F">
        <w:rPr>
          <w:rFonts w:ascii="Arial Narrow" w:hAnsi="Arial Narrow"/>
          <w:color w:val="7030A0"/>
        </w:rPr>
        <w:tab/>
      </w:r>
      <w:r w:rsidR="00CD62B5" w:rsidRPr="00170E8F">
        <w:rPr>
          <w:rFonts w:ascii="Arial Narrow" w:hAnsi="Arial Narrow"/>
          <w:color w:val="7030A0"/>
        </w:rPr>
        <w:tab/>
      </w:r>
      <w:r w:rsidR="00CD62B5" w:rsidRPr="00170E8F">
        <w:rPr>
          <w:rFonts w:ascii="Arial Narrow" w:hAnsi="Arial Narrow"/>
          <w:color w:val="7030A0"/>
        </w:rPr>
        <w:tab/>
      </w:r>
      <w:r w:rsidR="00CD62B5" w:rsidRPr="00170E8F">
        <w:rPr>
          <w:rFonts w:ascii="Arial Narrow" w:hAnsi="Arial Narrow"/>
          <w:color w:val="7030A0"/>
        </w:rPr>
        <w:tab/>
      </w:r>
    </w:p>
    <w:p w14:paraId="6CA72E49" w14:textId="0205893F" w:rsidR="00CD62B5" w:rsidRPr="00170E8F" w:rsidRDefault="00CD62B5" w:rsidP="00170E8F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170E8F">
        <w:rPr>
          <w:rFonts w:ascii="Arial Narrow" w:hAnsi="Arial Narrow"/>
          <w:color w:val="7030A0"/>
          <w:sz w:val="22"/>
          <w:szCs w:val="22"/>
        </w:rPr>
        <w:t>Rappe</w:t>
      </w:r>
      <w:r w:rsidR="004E5FDB" w:rsidRPr="00170E8F">
        <w:rPr>
          <w:rFonts w:ascii="Arial Narrow" w:hAnsi="Arial Narrow"/>
          <w:color w:val="7030A0"/>
          <w:sz w:val="22"/>
          <w:szCs w:val="22"/>
        </w:rPr>
        <w:t xml:space="preserve">l de </w:t>
      </w:r>
      <w:r w:rsidR="00AE64A4" w:rsidRPr="00170E8F">
        <w:rPr>
          <w:rFonts w:ascii="Arial Narrow" w:hAnsi="Arial Narrow"/>
          <w:color w:val="7030A0"/>
          <w:sz w:val="22"/>
          <w:szCs w:val="22"/>
        </w:rPr>
        <w:t>la gamme dimensionnelle CERTILIGHT</w:t>
      </w:r>
      <w:r w:rsidR="00C54628">
        <w:rPr>
          <w:rFonts w:ascii="Arial Narrow" w:hAnsi="Arial Narrow"/>
          <w:color w:val="7030A0"/>
          <w:sz w:val="22"/>
          <w:szCs w:val="22"/>
        </w:rPr>
        <w:t xml:space="preserve"> PHONIQUE</w:t>
      </w:r>
      <w:r w:rsidRPr="00170E8F">
        <w:rPr>
          <w:rFonts w:ascii="Arial Narrow" w:hAnsi="Arial Narrow"/>
          <w:color w:val="7030A0"/>
          <w:sz w:val="22"/>
          <w:szCs w:val="22"/>
        </w:rPr>
        <w:t xml:space="preserve"> (totalement sur mesure) :</w:t>
      </w:r>
    </w:p>
    <w:p w14:paraId="1297089B" w14:textId="52E83AF0" w:rsidR="002C622F" w:rsidRPr="00170E8F" w:rsidRDefault="00CD62B5" w:rsidP="00170E8F">
      <w:pPr>
        <w:pStyle w:val="Paragraphedeliste"/>
        <w:ind w:left="993"/>
        <w:rPr>
          <w:rFonts w:ascii="Arial Narrow" w:hAnsi="Arial Narrow"/>
          <w:i/>
          <w:color w:val="7030A0"/>
          <w:sz w:val="22"/>
          <w:szCs w:val="22"/>
        </w:rPr>
      </w:pPr>
      <w:r w:rsidRPr="00170E8F">
        <w:rPr>
          <w:rFonts w:ascii="Arial Narrow" w:hAnsi="Arial Narrow"/>
          <w:i/>
          <w:color w:val="7030A0"/>
          <w:sz w:val="22"/>
          <w:szCs w:val="22"/>
        </w:rPr>
        <w:t>Nous consul</w:t>
      </w:r>
      <w:r w:rsidR="004E5FDB" w:rsidRPr="00170E8F">
        <w:rPr>
          <w:rFonts w:ascii="Arial Narrow" w:hAnsi="Arial Narrow"/>
          <w:i/>
          <w:color w:val="7030A0"/>
          <w:sz w:val="22"/>
          <w:szCs w:val="22"/>
        </w:rPr>
        <w:t>ter pour la faisabilité</w:t>
      </w:r>
      <w:r w:rsidRPr="00170E8F">
        <w:rPr>
          <w:rFonts w:ascii="Arial Narrow" w:hAnsi="Arial Narrow"/>
          <w:i/>
          <w:color w:val="7030A0"/>
          <w:sz w:val="22"/>
          <w:szCs w:val="22"/>
        </w:rPr>
        <w:t>, les surfaces libres et utiles.</w:t>
      </w:r>
    </w:p>
    <w:tbl>
      <w:tblPr>
        <w:tblW w:w="0" w:type="auto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834"/>
        <w:gridCol w:w="2156"/>
        <w:gridCol w:w="2268"/>
      </w:tblGrid>
      <w:tr w:rsidR="00170E8F" w:rsidRPr="00170E8F" w14:paraId="147ADE7F" w14:textId="77777777" w:rsidTr="00D16010">
        <w:trPr>
          <w:trHeight w:val="319"/>
          <w:jc w:val="center"/>
        </w:trPr>
        <w:tc>
          <w:tcPr>
            <w:tcW w:w="5834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6CB90D8C" w14:textId="78E95F49" w:rsidR="00646822" w:rsidRPr="00170E8F" w:rsidRDefault="00646822" w:rsidP="00170E8F">
            <w:pPr>
              <w:autoSpaceDE w:val="0"/>
              <w:autoSpaceDN w:val="0"/>
              <w:adjustRightInd w:val="0"/>
              <w:spacing w:after="0"/>
              <w:ind w:left="993"/>
              <w:rPr>
                <w:rFonts w:ascii="Arial Narrow" w:hAnsi="Arial Narrow" w:cs="Arial Narrow"/>
                <w:i/>
                <w:color w:val="7030A0"/>
                <w:sz w:val="22"/>
                <w:szCs w:val="22"/>
              </w:rPr>
            </w:pPr>
          </w:p>
        </w:tc>
        <w:tc>
          <w:tcPr>
            <w:tcW w:w="215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49ADC5" w14:textId="49AFA993" w:rsidR="00646822" w:rsidRPr="00170E8F" w:rsidRDefault="00646822" w:rsidP="00170E8F">
            <w:pPr>
              <w:autoSpaceDE w:val="0"/>
              <w:autoSpaceDN w:val="0"/>
              <w:adjustRightInd w:val="0"/>
              <w:spacing w:after="0"/>
              <w:ind w:left="993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170E8F">
              <w:rPr>
                <w:rFonts w:ascii="Arial Narrow" w:hAnsi="Arial Narrow" w:cs="Arial Narrow"/>
                <w:color w:val="7030A0"/>
                <w:sz w:val="22"/>
                <w:szCs w:val="22"/>
              </w:rPr>
              <w:t>Largeur (mm)</w:t>
            </w:r>
            <w:r w:rsidR="00AE64A4" w:rsidRPr="00170E8F">
              <w:rPr>
                <w:rFonts w:ascii="Arial Narrow" w:hAnsi="Arial Narrow" w:cs="Arial Narrow"/>
                <w:color w:val="7030A0"/>
                <w:sz w:val="22"/>
                <w:szCs w:val="22"/>
              </w:rPr>
              <w:t xml:space="preserve"> </w:t>
            </w:r>
            <w:r w:rsidR="00AE64A4" w:rsidRPr="00170E8F">
              <w:rPr>
                <w:rFonts w:ascii="Arial Narrow" w:hAnsi="Arial Narrow" w:cs="Arial Narrow"/>
                <w:b/>
                <w:color w:val="7030A0"/>
                <w:sz w:val="22"/>
                <w:szCs w:val="22"/>
              </w:rPr>
              <w:t>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F9C266D" w14:textId="73094F28" w:rsidR="00646822" w:rsidRPr="00170E8F" w:rsidRDefault="00646822" w:rsidP="00170E8F">
            <w:pPr>
              <w:autoSpaceDE w:val="0"/>
              <w:autoSpaceDN w:val="0"/>
              <w:adjustRightInd w:val="0"/>
              <w:spacing w:after="0"/>
              <w:ind w:left="993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170E8F">
              <w:rPr>
                <w:rFonts w:ascii="Arial Narrow" w:hAnsi="Arial Narrow" w:cs="Arial Narrow"/>
                <w:color w:val="7030A0"/>
                <w:sz w:val="22"/>
                <w:szCs w:val="22"/>
              </w:rPr>
              <w:t>Hauteur (mm)</w:t>
            </w:r>
            <w:r w:rsidR="00AE64A4" w:rsidRPr="00170E8F">
              <w:rPr>
                <w:rFonts w:ascii="Arial Narrow" w:hAnsi="Arial Narrow" w:cs="Arial Narrow"/>
                <w:color w:val="7030A0"/>
                <w:sz w:val="22"/>
                <w:szCs w:val="22"/>
              </w:rPr>
              <w:t xml:space="preserve"> </w:t>
            </w:r>
            <w:r w:rsidR="00AE64A4" w:rsidRPr="00170E8F">
              <w:rPr>
                <w:rFonts w:ascii="Arial Narrow" w:hAnsi="Arial Narrow" w:cs="Arial Narrow"/>
                <w:b/>
                <w:color w:val="7030A0"/>
                <w:sz w:val="22"/>
                <w:szCs w:val="22"/>
              </w:rPr>
              <w:t>B</w:t>
            </w:r>
          </w:p>
        </w:tc>
      </w:tr>
      <w:tr w:rsidR="00170E8F" w:rsidRPr="00170E8F" w14:paraId="0939D3BE" w14:textId="77777777" w:rsidTr="00D16010">
        <w:trPr>
          <w:trHeight w:val="319"/>
          <w:jc w:val="center"/>
        </w:trPr>
        <w:tc>
          <w:tcPr>
            <w:tcW w:w="58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8B658C5" w14:textId="77777777" w:rsidR="00646822" w:rsidRPr="00170E8F" w:rsidRDefault="00646822" w:rsidP="00170E8F">
            <w:pPr>
              <w:autoSpaceDE w:val="0"/>
              <w:autoSpaceDN w:val="0"/>
              <w:adjustRightInd w:val="0"/>
              <w:spacing w:after="0"/>
              <w:ind w:left="993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170E8F">
              <w:rPr>
                <w:rFonts w:ascii="Arial Narrow" w:hAnsi="Arial Narrow" w:cs="Arial Narrow"/>
                <w:color w:val="7030A0"/>
                <w:sz w:val="22"/>
                <w:szCs w:val="22"/>
              </w:rPr>
              <w:t>Dimensions minimales certifiées CE et NF (désenfumage):</w:t>
            </w:r>
          </w:p>
        </w:tc>
        <w:tc>
          <w:tcPr>
            <w:tcW w:w="2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864F8" w14:textId="5463A0C0" w:rsidR="00646822" w:rsidRPr="00170E8F" w:rsidRDefault="00747A3C" w:rsidP="00170E8F">
            <w:pPr>
              <w:autoSpaceDE w:val="0"/>
              <w:autoSpaceDN w:val="0"/>
              <w:adjustRightInd w:val="0"/>
              <w:spacing w:after="0"/>
              <w:ind w:left="993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170E8F">
              <w:rPr>
                <w:rFonts w:ascii="Arial Narrow" w:hAnsi="Arial Narrow" w:cs="Arial Narrow"/>
                <w:color w:val="7030A0"/>
                <w:sz w:val="22"/>
                <w:szCs w:val="22"/>
              </w:rPr>
              <w:t>9</w:t>
            </w:r>
            <w:r w:rsidR="00AE64A4" w:rsidRPr="00170E8F">
              <w:rPr>
                <w:rFonts w:ascii="Arial Narrow" w:hAnsi="Arial Narrow" w:cs="Arial Narrow"/>
                <w:color w:val="7030A0"/>
                <w:sz w:val="22"/>
                <w:szCs w:val="22"/>
              </w:rPr>
              <w:t>50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3C64B0C" w14:textId="52F4ABD6" w:rsidR="00646822" w:rsidRPr="00170E8F" w:rsidRDefault="00AE64A4" w:rsidP="00170E8F">
            <w:pPr>
              <w:autoSpaceDE w:val="0"/>
              <w:autoSpaceDN w:val="0"/>
              <w:adjustRightInd w:val="0"/>
              <w:spacing w:after="0"/>
              <w:ind w:left="993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170E8F">
              <w:rPr>
                <w:rFonts w:ascii="Arial Narrow" w:hAnsi="Arial Narrow" w:cs="Arial Narrow"/>
                <w:color w:val="7030A0"/>
                <w:sz w:val="22"/>
                <w:szCs w:val="22"/>
              </w:rPr>
              <w:t>700</w:t>
            </w:r>
          </w:p>
        </w:tc>
      </w:tr>
      <w:tr w:rsidR="00170E8F" w:rsidRPr="00170E8F" w14:paraId="734BED6E" w14:textId="77777777" w:rsidTr="00D16010">
        <w:trPr>
          <w:trHeight w:val="334"/>
          <w:jc w:val="center"/>
        </w:trPr>
        <w:tc>
          <w:tcPr>
            <w:tcW w:w="58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0A7CE556" w14:textId="77777777" w:rsidR="00646822" w:rsidRPr="00170E8F" w:rsidRDefault="00646822" w:rsidP="00170E8F">
            <w:pPr>
              <w:autoSpaceDE w:val="0"/>
              <w:autoSpaceDN w:val="0"/>
              <w:adjustRightInd w:val="0"/>
              <w:spacing w:after="0"/>
              <w:ind w:left="993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170E8F">
              <w:rPr>
                <w:rFonts w:ascii="Arial Narrow" w:hAnsi="Arial Narrow" w:cs="Arial Narrow"/>
                <w:color w:val="7030A0"/>
                <w:sz w:val="22"/>
                <w:szCs w:val="22"/>
              </w:rPr>
              <w:t>Dimensions maximales certifiées CE et NF (désenfumage):</w:t>
            </w:r>
          </w:p>
        </w:tc>
        <w:tc>
          <w:tcPr>
            <w:tcW w:w="215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476C864" w14:textId="3C206AC7" w:rsidR="00646822" w:rsidRPr="00170E8F" w:rsidRDefault="00AE64A4" w:rsidP="00170E8F">
            <w:pPr>
              <w:autoSpaceDE w:val="0"/>
              <w:autoSpaceDN w:val="0"/>
              <w:adjustRightInd w:val="0"/>
              <w:spacing w:after="0"/>
              <w:ind w:left="993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170E8F">
              <w:rPr>
                <w:rFonts w:ascii="Arial Narrow" w:hAnsi="Arial Narrow" w:cs="Arial Narrow"/>
                <w:color w:val="7030A0"/>
                <w:sz w:val="22"/>
                <w:szCs w:val="22"/>
              </w:rPr>
              <w:t>22</w:t>
            </w:r>
            <w:r w:rsidR="00646822" w:rsidRPr="00170E8F">
              <w:rPr>
                <w:rFonts w:ascii="Arial Narrow" w:hAnsi="Arial Narrow" w:cs="Arial Narrow"/>
                <w:color w:val="7030A0"/>
                <w:sz w:val="22"/>
                <w:szCs w:val="22"/>
              </w:rPr>
              <w:t>00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BF28E5B" w14:textId="486F23E6" w:rsidR="00646822" w:rsidRPr="00170E8F" w:rsidRDefault="00AE64A4" w:rsidP="00170E8F">
            <w:pPr>
              <w:autoSpaceDE w:val="0"/>
              <w:autoSpaceDN w:val="0"/>
              <w:adjustRightInd w:val="0"/>
              <w:spacing w:after="0"/>
              <w:ind w:left="993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170E8F">
              <w:rPr>
                <w:rFonts w:ascii="Arial Narrow" w:hAnsi="Arial Narrow" w:cs="Arial Narrow"/>
                <w:color w:val="7030A0"/>
                <w:sz w:val="22"/>
                <w:szCs w:val="22"/>
              </w:rPr>
              <w:t>1600</w:t>
            </w:r>
          </w:p>
        </w:tc>
      </w:tr>
    </w:tbl>
    <w:p w14:paraId="2480B4F0" w14:textId="2DEAE7A4" w:rsidR="006E2060" w:rsidRPr="00AE64A4" w:rsidRDefault="006E2060" w:rsidP="00170E8F">
      <w:pPr>
        <w:ind w:left="993"/>
        <w:rPr>
          <w:rFonts w:ascii="Arial Narrow" w:hAnsi="Arial Narrow"/>
          <w:sz w:val="20"/>
          <w:szCs w:val="20"/>
        </w:rPr>
      </w:pPr>
      <w:r w:rsidRPr="00170E8F">
        <w:rPr>
          <w:rFonts w:ascii="Arial Narrow" w:hAnsi="Arial Narrow"/>
          <w:color w:val="7030A0"/>
          <w:sz w:val="20"/>
          <w:szCs w:val="20"/>
        </w:rPr>
        <w:lastRenderedPageBreak/>
        <w:tab/>
      </w:r>
      <w:r w:rsidR="00AE64A4" w:rsidRPr="00170E8F">
        <w:rPr>
          <w:rFonts w:ascii="Arial Narrow" w:hAnsi="Arial Narrow"/>
          <w:color w:val="7030A0"/>
          <w:sz w:val="20"/>
          <w:szCs w:val="20"/>
        </w:rPr>
        <w:t>NB : A &gt; Côtes sur articulations / B &gt; côtes perpendiculaires aux articulations</w:t>
      </w:r>
      <w:r w:rsidR="003C3CC5" w:rsidRPr="00170E8F">
        <w:rPr>
          <w:rFonts w:ascii="Arial Narrow" w:hAnsi="Arial Narrow"/>
          <w:color w:val="7030A0"/>
          <w:sz w:val="20"/>
          <w:szCs w:val="20"/>
        </w:rPr>
        <w:t>, hors tout dormants.</w:t>
      </w:r>
      <w:r w:rsidRPr="00170E8F">
        <w:rPr>
          <w:rFonts w:ascii="Arial Narrow" w:hAnsi="Arial Narrow"/>
          <w:color w:val="7030A0"/>
          <w:sz w:val="20"/>
          <w:szCs w:val="20"/>
        </w:rPr>
        <w:tab/>
      </w:r>
      <w:r w:rsidRPr="00170E8F">
        <w:rPr>
          <w:rFonts w:ascii="Arial Narrow" w:hAnsi="Arial Narrow"/>
          <w:color w:val="7030A0"/>
          <w:sz w:val="20"/>
          <w:szCs w:val="20"/>
        </w:rPr>
        <w:tab/>
      </w:r>
      <w:r w:rsidRPr="00AE64A4">
        <w:rPr>
          <w:rFonts w:ascii="Arial Narrow" w:hAnsi="Arial Narrow"/>
          <w:sz w:val="20"/>
          <w:szCs w:val="20"/>
        </w:rPr>
        <w:tab/>
      </w:r>
      <w:r w:rsidRPr="00AE64A4">
        <w:rPr>
          <w:rFonts w:ascii="Arial Narrow" w:hAnsi="Arial Narrow"/>
          <w:sz w:val="20"/>
          <w:szCs w:val="20"/>
        </w:rPr>
        <w:tab/>
      </w:r>
      <w:r w:rsidRPr="00AE64A4">
        <w:rPr>
          <w:rFonts w:ascii="Arial Narrow" w:hAnsi="Arial Narrow"/>
          <w:sz w:val="20"/>
          <w:szCs w:val="20"/>
        </w:rPr>
        <w:tab/>
      </w:r>
      <w:r w:rsidRPr="00AE64A4">
        <w:rPr>
          <w:rFonts w:ascii="Arial Narrow" w:hAnsi="Arial Narrow"/>
          <w:sz w:val="20"/>
          <w:szCs w:val="20"/>
        </w:rPr>
        <w:tab/>
      </w:r>
      <w:r w:rsidRPr="00AE64A4">
        <w:rPr>
          <w:rFonts w:ascii="Arial Narrow" w:hAnsi="Arial Narrow"/>
          <w:sz w:val="20"/>
          <w:szCs w:val="20"/>
        </w:rPr>
        <w:tab/>
      </w:r>
    </w:p>
    <w:p w14:paraId="380371B9" w14:textId="2CB3E92A" w:rsidR="00646822" w:rsidRPr="001C0DC7" w:rsidRDefault="001C0DC7" w:rsidP="001C0DC7">
      <w:pPr>
        <w:pStyle w:val="Paragraphedeliste"/>
        <w:ind w:left="1080"/>
        <w:rPr>
          <w:rFonts w:ascii="Arial Narrow" w:hAnsi="Arial Narrow"/>
          <w:color w:val="7030A0"/>
          <w:sz w:val="22"/>
          <w:szCs w:val="22"/>
          <w:u w:val="single"/>
        </w:rPr>
      </w:pPr>
      <w:r w:rsidRPr="001C0DC7">
        <w:rPr>
          <w:rFonts w:ascii="Arial Narrow" w:hAnsi="Arial Narrow"/>
          <w:color w:val="7030A0"/>
          <w:sz w:val="22"/>
          <w:szCs w:val="22"/>
          <w:u w:val="single"/>
        </w:rPr>
        <w:t>PLAN DE PRINCIPE :</w:t>
      </w:r>
    </w:p>
    <w:p w14:paraId="5F374E56" w14:textId="503C68C8" w:rsidR="00FB51C3" w:rsidRPr="00153DD3" w:rsidRDefault="001C0DC7" w:rsidP="001C0DC7">
      <w:pPr>
        <w:jc w:val="right"/>
        <w:rPr>
          <w:rFonts w:ascii="Arial Narrow" w:hAnsi="Arial Narrow"/>
        </w:rPr>
      </w:pPr>
      <w:bookmarkStart w:id="0" w:name="_GoBack"/>
      <w:r>
        <w:rPr>
          <w:noProof/>
          <w:lang w:eastAsia="fr-FR"/>
        </w:rPr>
        <w:drawing>
          <wp:inline distT="0" distB="0" distL="0" distR="0" wp14:anchorId="388CA00A" wp14:editId="3568C70C">
            <wp:extent cx="2638872" cy="6568805"/>
            <wp:effectExtent l="0" t="2857" r="6667" b="6668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659516" cy="6620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FB51C3" w:rsidRPr="00153DD3" w:rsidSect="00C513B7">
      <w:headerReference w:type="default" r:id="rId11"/>
      <w:footerReference w:type="default" r:id="rId12"/>
      <w:pgSz w:w="11900" w:h="16840"/>
      <w:pgMar w:top="1417" w:right="985" w:bottom="1417" w:left="0" w:header="426" w:footer="1243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3BAC20" w14:textId="77777777" w:rsidR="00DF5016" w:rsidRDefault="00DF5016" w:rsidP="00095EF6">
      <w:pPr>
        <w:spacing w:after="0"/>
      </w:pPr>
      <w:r>
        <w:separator/>
      </w:r>
    </w:p>
  </w:endnote>
  <w:endnote w:type="continuationSeparator" w:id="0">
    <w:p w14:paraId="363748D2" w14:textId="77777777" w:rsidR="00DF5016" w:rsidRDefault="00DF5016" w:rsidP="00095EF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8ECCE8" w14:textId="17D5B73C" w:rsidR="00095EF6" w:rsidRDefault="00C513B7" w:rsidP="00095EF6">
    <w:pPr>
      <w:pStyle w:val="Pieddepage"/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B87E3E3" wp14:editId="55E2152B">
              <wp:simplePos x="0" y="0"/>
              <wp:positionH relativeFrom="column">
                <wp:posOffset>1828165</wp:posOffset>
              </wp:positionH>
              <wp:positionV relativeFrom="paragraph">
                <wp:posOffset>-48260</wp:posOffset>
              </wp:positionV>
              <wp:extent cx="5624830" cy="1049020"/>
              <wp:effectExtent l="0" t="0" r="0" b="0"/>
              <wp:wrapNone/>
              <wp:docPr id="3" name="Zone de text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24830" cy="10490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E0D8E11" w14:textId="77777777" w:rsidR="00095EF6" w:rsidRPr="00324625" w:rsidRDefault="00095EF6" w:rsidP="00095EF6">
                          <w:pPr>
                            <w:pStyle w:val="Paragraphestandard"/>
                            <w:spacing w:after="57"/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</w:pPr>
                          <w:r w:rsidRPr="00324625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>11, rue des Campanules - CS 30066 - 77436 MARNE LA VALL</w:t>
                          </w:r>
                          <w:r w:rsidRPr="00324625">
                            <w:rPr>
                              <w:rFonts w:ascii="Arial" w:hAnsi="Arial" w:cs="Arial"/>
                              <w:caps/>
                              <w:sz w:val="13"/>
                              <w:szCs w:val="13"/>
                            </w:rPr>
                            <w:t>é</w:t>
                          </w:r>
                          <w:r w:rsidRPr="00324625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 xml:space="preserve">E Cedex 2  </w:t>
                          </w:r>
                          <w:r w:rsidRPr="00324625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br/>
                            <w:t>Tél. 01 60 37 79 50 - Fax 01 60 37 79 89  |  communication@souchier.com  |  www.souchier.com</w:t>
                          </w:r>
                        </w:p>
                        <w:p w14:paraId="79101111" w14:textId="77777777" w:rsidR="00095EF6" w:rsidRPr="00170E8F" w:rsidRDefault="00095EF6" w:rsidP="00095EF6">
                          <w:pPr>
                            <w:pStyle w:val="Paragraphestandard"/>
                            <w:spacing w:after="227"/>
                            <w:rPr>
                              <w:rFonts w:ascii="Arial" w:hAnsi="Arial" w:cs="Arial"/>
                              <w:color w:val="808080" w:themeColor="background1" w:themeShade="80"/>
                              <w:sz w:val="13"/>
                              <w:szCs w:val="13"/>
                              <w:lang w:val="pt-PT"/>
                            </w:rPr>
                          </w:pPr>
                          <w:r w:rsidRPr="00170E8F">
                            <w:rPr>
                              <w:rFonts w:ascii="Arial" w:hAnsi="Arial" w:cs="Arial"/>
                              <w:color w:val="808080" w:themeColor="background1" w:themeShade="80"/>
                              <w:sz w:val="13"/>
                              <w:szCs w:val="13"/>
                              <w:lang w:val="pt-PT"/>
                            </w:rPr>
                            <w:t>SAS au capital de 1.481.916 euros - N° TVA FR 35 662 014 661 - APE 2572Z</w:t>
                          </w:r>
                        </w:p>
                        <w:p w14:paraId="786BB2C8" w14:textId="77777777" w:rsidR="00095EF6" w:rsidRPr="00170E8F" w:rsidRDefault="00095EF6">
                          <w:pPr>
                            <w:rPr>
                              <w:rFonts w:ascii="Arial" w:hAnsi="Arial" w:cs="Arial"/>
                              <w:sz w:val="13"/>
                              <w:szCs w:val="13"/>
                              <w:lang w:val="pt-PT"/>
                            </w:rPr>
                          </w:pPr>
                        </w:p>
                        <w:p w14:paraId="3CE3F5A8" w14:textId="77777777" w:rsidR="00C513B7" w:rsidRPr="00C36FB3" w:rsidRDefault="00C513B7" w:rsidP="00C513B7">
                          <w:pPr>
                            <w:rPr>
                              <w:rFonts w:ascii="Arial" w:hAnsi="Arial"/>
                              <w:sz w:val="10"/>
                              <w:szCs w:val="10"/>
                            </w:rPr>
                          </w:pPr>
                          <w:r w:rsidRPr="00170E8F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170E8F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170E8F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170E8F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170E8F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170E8F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170E8F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170E8F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170E8F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170E8F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59522D">
                            <w:rPr>
                              <w:rFonts w:ascii="Arial" w:hAnsi="Arial" w:cs="Arial"/>
                              <w:color w:val="808080"/>
                              <w:sz w:val="16"/>
                              <w:szCs w:val="16"/>
                            </w:rPr>
                            <w:t xml:space="preserve">Page 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instrText>PAGE  \* Arabic  \* MERGEFORMAT</w:instrTex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1C0DC7">
                            <w:rPr>
                              <w:rFonts w:ascii="Arial" w:hAnsi="Arial" w:cs="Arial"/>
                              <w:b/>
                              <w:noProof/>
                              <w:color w:val="808080"/>
                              <w:sz w:val="16"/>
                              <w:szCs w:val="16"/>
                            </w:rPr>
                            <w:t>3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59522D">
                            <w:rPr>
                              <w:rFonts w:ascii="Arial" w:hAnsi="Arial" w:cs="Arial"/>
                              <w:color w:val="808080"/>
                              <w:sz w:val="16"/>
                              <w:szCs w:val="16"/>
                            </w:rPr>
                            <w:t xml:space="preserve"> sur 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instrText>NUMPAGES  \* Arabic  \* MERGEFORMAT</w:instrTex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1C0DC7">
                            <w:rPr>
                              <w:rFonts w:ascii="Arial" w:hAnsi="Arial" w:cs="Arial"/>
                              <w:b/>
                              <w:noProof/>
                              <w:color w:val="808080"/>
                              <w:sz w:val="16"/>
                              <w:szCs w:val="16"/>
                            </w:rPr>
                            <w:t>3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14:paraId="5D530449" w14:textId="029F85FD" w:rsidR="00C513B7" w:rsidRPr="00324625" w:rsidRDefault="00C513B7">
                          <w:pPr>
                            <w:rPr>
                              <w:rFonts w:ascii="Arial" w:hAnsi="Arial" w:cs="Arial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7" type="#_x0000_t202" style="position:absolute;margin-left:143.95pt;margin-top:-3.8pt;width:442.9pt;height:82.6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" filled="f" stroked="f">
              <v:textbox>
                <w:txbxContent>
                  <w:p w14:paraId="4E0D8E11" w14:textId="77777777" w:rsidR="00095EF6" w:rsidRPr="00324625" w:rsidRDefault="00095EF6" w:rsidP="00095EF6">
                    <w:pPr>
                      <w:pStyle w:val="Paragraphestandard"/>
                      <w:spacing w:after="57"/>
                      <w:rPr>
                        <w:rFonts w:ascii="Arial" w:hAnsi="Arial" w:cs="Arial"/>
                        <w:sz w:val="13"/>
                        <w:szCs w:val="13"/>
                      </w:rPr>
                    </w:pPr>
                    <w:r w:rsidRPr="00324625">
                      <w:rPr>
                        <w:rFonts w:ascii="Arial" w:hAnsi="Arial" w:cs="Arial"/>
                        <w:sz w:val="13"/>
                        <w:szCs w:val="13"/>
                      </w:rPr>
                      <w:t>11, rue des Campanules - CS 30066 - 77436 MARNE LA VALL</w:t>
                    </w:r>
                    <w:r w:rsidRPr="00324625">
                      <w:rPr>
                        <w:rFonts w:ascii="Arial" w:hAnsi="Arial" w:cs="Arial"/>
                        <w:caps/>
                        <w:sz w:val="13"/>
                        <w:szCs w:val="13"/>
                      </w:rPr>
                      <w:t>é</w:t>
                    </w:r>
                    <w:r w:rsidRPr="00324625">
                      <w:rPr>
                        <w:rFonts w:ascii="Arial" w:hAnsi="Arial" w:cs="Arial"/>
                        <w:sz w:val="13"/>
                        <w:szCs w:val="13"/>
                      </w:rPr>
                      <w:t xml:space="preserve">E Cedex 2  </w:t>
                    </w:r>
                    <w:r w:rsidRPr="00324625">
                      <w:rPr>
                        <w:rFonts w:ascii="Arial" w:hAnsi="Arial" w:cs="Arial"/>
                        <w:sz w:val="13"/>
                        <w:szCs w:val="13"/>
                      </w:rPr>
                      <w:br/>
                      <w:t>Tél. 01 60 37 79 50 - Fax 01 60 37 79 89  |  communication@souchier.com  |  www.souchier.com</w:t>
                    </w:r>
                  </w:p>
                  <w:p w14:paraId="79101111" w14:textId="77777777" w:rsidR="00095EF6" w:rsidRPr="00170E8F" w:rsidRDefault="00095EF6" w:rsidP="00095EF6">
                    <w:pPr>
                      <w:pStyle w:val="Paragraphestandard"/>
                      <w:spacing w:after="227"/>
                      <w:rPr>
                        <w:rFonts w:ascii="Arial" w:hAnsi="Arial" w:cs="Arial"/>
                        <w:color w:val="808080" w:themeColor="background1" w:themeShade="80"/>
                        <w:sz w:val="13"/>
                        <w:szCs w:val="13"/>
                        <w:lang w:val="pt-PT"/>
                      </w:rPr>
                    </w:pPr>
                    <w:r w:rsidRPr="00170E8F">
                      <w:rPr>
                        <w:rFonts w:ascii="Arial" w:hAnsi="Arial" w:cs="Arial"/>
                        <w:color w:val="808080" w:themeColor="background1" w:themeShade="80"/>
                        <w:sz w:val="13"/>
                        <w:szCs w:val="13"/>
                        <w:lang w:val="pt-PT"/>
                      </w:rPr>
                      <w:t>SAS au capital de 1.481.916 euros - N° TVA FR 35 662 014 661 - APE 2572Z</w:t>
                    </w:r>
                  </w:p>
                  <w:p w14:paraId="786BB2C8" w14:textId="77777777" w:rsidR="00095EF6" w:rsidRPr="00170E8F" w:rsidRDefault="00095EF6">
                    <w:pPr>
                      <w:rPr>
                        <w:rFonts w:ascii="Arial" w:hAnsi="Arial" w:cs="Arial"/>
                        <w:sz w:val="13"/>
                        <w:szCs w:val="13"/>
                        <w:lang w:val="pt-PT"/>
                      </w:rPr>
                    </w:pPr>
                  </w:p>
                  <w:p w14:paraId="3CE3F5A8" w14:textId="77777777" w:rsidR="00C513B7" w:rsidRPr="00C36FB3" w:rsidRDefault="00C513B7" w:rsidP="00C513B7">
                    <w:pPr>
                      <w:rPr>
                        <w:rFonts w:ascii="Arial" w:hAnsi="Arial"/>
                        <w:sz w:val="10"/>
                        <w:szCs w:val="10"/>
                      </w:rPr>
                    </w:pPr>
                    <w:r w:rsidRPr="00170E8F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170E8F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170E8F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170E8F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170E8F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170E8F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170E8F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170E8F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170E8F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170E8F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59522D">
                      <w:rPr>
                        <w:rFonts w:ascii="Arial" w:hAnsi="Arial" w:cs="Arial"/>
                        <w:color w:val="808080"/>
                        <w:sz w:val="16"/>
                        <w:szCs w:val="16"/>
                      </w:rPr>
                      <w:t xml:space="preserve">Page 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begin"/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instrText>PAGE  \* Arabic  \* MERGEFORMAT</w:instrTex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separate"/>
                    </w:r>
                    <w:r w:rsidR="001C0DC7">
                      <w:rPr>
                        <w:rFonts w:ascii="Arial" w:hAnsi="Arial" w:cs="Arial"/>
                        <w:b/>
                        <w:noProof/>
                        <w:color w:val="808080"/>
                        <w:sz w:val="16"/>
                        <w:szCs w:val="16"/>
                      </w:rPr>
                      <w:t>3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end"/>
                    </w:r>
                    <w:r w:rsidRPr="0059522D">
                      <w:rPr>
                        <w:rFonts w:ascii="Arial" w:hAnsi="Arial" w:cs="Arial"/>
                        <w:color w:val="808080"/>
                        <w:sz w:val="16"/>
                        <w:szCs w:val="16"/>
                      </w:rPr>
                      <w:t xml:space="preserve"> sur 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begin"/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instrText>NUMPAGES  \* Arabic  \* MERGEFORMAT</w:instrTex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separate"/>
                    </w:r>
                    <w:r w:rsidR="001C0DC7">
                      <w:rPr>
                        <w:rFonts w:ascii="Arial" w:hAnsi="Arial" w:cs="Arial"/>
                        <w:b/>
                        <w:noProof/>
                        <w:color w:val="808080"/>
                        <w:sz w:val="16"/>
                        <w:szCs w:val="16"/>
                      </w:rPr>
                      <w:t>3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end"/>
                    </w:r>
                  </w:p>
                  <w:p w14:paraId="5D530449" w14:textId="029F85FD" w:rsidR="00C513B7" w:rsidRPr="00324625" w:rsidRDefault="00C513B7">
                    <w:pPr>
                      <w:rPr>
                        <w:rFonts w:ascii="Arial" w:hAnsi="Arial" w:cs="Arial"/>
                      </w:rPr>
                    </w:pPr>
                  </w:p>
                </w:txbxContent>
              </v:textbox>
            </v:shape>
          </w:pict>
        </mc:Fallback>
      </mc:AlternateContent>
    </w:r>
    <w:r w:rsidR="00FC4F9E">
      <w:rPr>
        <w:noProof/>
        <w:lang w:eastAsia="fr-FR"/>
      </w:rPr>
      <w:drawing>
        <wp:anchor distT="0" distB="0" distL="114300" distR="114300" simplePos="0" relativeHeight="251660288" behindDoc="1" locked="0" layoutInCell="1" allowOverlap="1" wp14:anchorId="43CDAC97" wp14:editId="7CE33C9B">
          <wp:simplePos x="0" y="0"/>
          <wp:positionH relativeFrom="column">
            <wp:posOffset>0</wp:posOffset>
          </wp:positionH>
          <wp:positionV relativeFrom="paragraph">
            <wp:posOffset>-824865</wp:posOffset>
          </wp:positionV>
          <wp:extent cx="7556500" cy="1791335"/>
          <wp:effectExtent l="0" t="0" r="12700" b="1206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_RV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500" cy="17913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03E08B" w14:textId="77777777" w:rsidR="00DF5016" w:rsidRDefault="00DF5016" w:rsidP="00095EF6">
      <w:pPr>
        <w:spacing w:after="0"/>
      </w:pPr>
      <w:r>
        <w:separator/>
      </w:r>
    </w:p>
  </w:footnote>
  <w:footnote w:type="continuationSeparator" w:id="0">
    <w:p w14:paraId="21FD76D5" w14:textId="77777777" w:rsidR="00DF5016" w:rsidRDefault="00DF5016" w:rsidP="00095EF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F4E0E0" w14:textId="6852A8A1" w:rsidR="00095EF6" w:rsidRDefault="00BB4BE4" w:rsidP="00095EF6">
    <w:pPr>
      <w:pStyle w:val="En-tte"/>
      <w:tabs>
        <w:tab w:val="clear" w:pos="4536"/>
        <w:tab w:val="clear" w:pos="9072"/>
      </w:tabs>
      <w:ind w:left="851"/>
    </w:pPr>
    <w:r>
      <w:rPr>
        <w:noProof/>
        <w:lang w:eastAsia="fr-FR"/>
      </w:rPr>
      <w:drawing>
        <wp:inline distT="0" distB="0" distL="0" distR="0" wp14:anchorId="699224B9" wp14:editId="2B75FC09">
          <wp:extent cx="1334770" cy="939165"/>
          <wp:effectExtent l="0" t="0" r="0" b="0"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4770" cy="939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97365C"/>
    <w:multiLevelType w:val="hybridMultilevel"/>
    <w:tmpl w:val="3782F1DC"/>
    <w:lvl w:ilvl="0" w:tplc="1E1EA706">
      <w:start w:val="2"/>
      <w:numFmt w:val="bullet"/>
      <w:lvlText w:val="-"/>
      <w:lvlJc w:val="left"/>
      <w:pPr>
        <w:ind w:left="1713" w:hanging="360"/>
      </w:pPr>
      <w:rPr>
        <w:rFonts w:ascii="Arial Narrow" w:eastAsiaTheme="minorEastAsia" w:hAnsi="Arial Narr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>
    <w:nsid w:val="190C2160"/>
    <w:multiLevelType w:val="hybridMultilevel"/>
    <w:tmpl w:val="5CA000D4"/>
    <w:lvl w:ilvl="0" w:tplc="17348C06">
      <w:numFmt w:val="bullet"/>
      <w:lvlText w:val="-"/>
      <w:lvlJc w:val="left"/>
      <w:pPr>
        <w:ind w:left="1713" w:hanging="360"/>
      </w:pPr>
      <w:rPr>
        <w:rFonts w:ascii="Arial Narrow" w:eastAsiaTheme="minorEastAsia" w:hAnsi="Arial Narr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">
    <w:nsid w:val="22C47F88"/>
    <w:multiLevelType w:val="hybridMultilevel"/>
    <w:tmpl w:val="41A23156"/>
    <w:lvl w:ilvl="0" w:tplc="5CA21502">
      <w:numFmt w:val="bullet"/>
      <w:lvlText w:val=""/>
      <w:lvlJc w:val="left"/>
      <w:pPr>
        <w:ind w:left="1353" w:hanging="360"/>
      </w:pPr>
      <w:rPr>
        <w:rFonts w:ascii="Symbol" w:eastAsiaTheme="minorEastAsia" w:hAnsi="Symbol" w:cstheme="minorBidi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">
    <w:nsid w:val="29957838"/>
    <w:multiLevelType w:val="hybridMultilevel"/>
    <w:tmpl w:val="4A12EE02"/>
    <w:lvl w:ilvl="0" w:tplc="A57065F2">
      <w:numFmt w:val="bullet"/>
      <w:lvlText w:val=""/>
      <w:lvlJc w:val="left"/>
      <w:pPr>
        <w:ind w:left="1353" w:hanging="360"/>
      </w:pPr>
      <w:rPr>
        <w:rFonts w:ascii="Symbol" w:eastAsiaTheme="minorEastAsia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4">
    <w:nsid w:val="36BE5844"/>
    <w:multiLevelType w:val="hybridMultilevel"/>
    <w:tmpl w:val="1ACA1C34"/>
    <w:lvl w:ilvl="0" w:tplc="72CC8EC8">
      <w:numFmt w:val="bullet"/>
      <w:lvlText w:val="-"/>
      <w:lvlJc w:val="left"/>
      <w:pPr>
        <w:ind w:left="1353" w:hanging="360"/>
      </w:pPr>
      <w:rPr>
        <w:rFonts w:ascii="Arial Narrow" w:eastAsiaTheme="minorEastAsia" w:hAnsi="Arial Narr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5">
    <w:nsid w:val="433634F6"/>
    <w:multiLevelType w:val="hybridMultilevel"/>
    <w:tmpl w:val="3D3488DC"/>
    <w:lvl w:ilvl="0" w:tplc="68A04B40">
      <w:numFmt w:val="bullet"/>
      <w:lvlText w:val="-"/>
      <w:lvlJc w:val="left"/>
      <w:pPr>
        <w:ind w:left="1353" w:hanging="360"/>
      </w:pPr>
      <w:rPr>
        <w:rFonts w:ascii="Arial Narrow" w:eastAsiaTheme="minorEastAsia" w:hAnsi="Arial Narr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6">
    <w:nsid w:val="66005FEB"/>
    <w:multiLevelType w:val="hybridMultilevel"/>
    <w:tmpl w:val="6A942D8A"/>
    <w:lvl w:ilvl="0" w:tplc="98B84438">
      <w:numFmt w:val="bullet"/>
      <w:lvlText w:val="-"/>
      <w:lvlJc w:val="left"/>
      <w:pPr>
        <w:ind w:left="1353" w:hanging="360"/>
      </w:pPr>
      <w:rPr>
        <w:rFonts w:ascii="Arial Narrow" w:eastAsiaTheme="minorEastAsia" w:hAnsi="Arial Narr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7">
    <w:nsid w:val="7B153276"/>
    <w:multiLevelType w:val="multilevel"/>
    <w:tmpl w:val="EB4C4E5A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  <w:b/>
        <w:i w:val="0"/>
        <w:u w:val="single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73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33" w:hanging="1440"/>
      </w:pPr>
      <w:rPr>
        <w:rFonts w:hint="default"/>
      </w:rPr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1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EF6"/>
    <w:rsid w:val="00012DD9"/>
    <w:rsid w:val="000673A0"/>
    <w:rsid w:val="00095EF6"/>
    <w:rsid w:val="000C200F"/>
    <w:rsid w:val="000E5494"/>
    <w:rsid w:val="000F1163"/>
    <w:rsid w:val="000F1A56"/>
    <w:rsid w:val="001038F4"/>
    <w:rsid w:val="00121A5B"/>
    <w:rsid w:val="00126FF3"/>
    <w:rsid w:val="00130C14"/>
    <w:rsid w:val="00153DD3"/>
    <w:rsid w:val="00170E8F"/>
    <w:rsid w:val="0019120B"/>
    <w:rsid w:val="001951EA"/>
    <w:rsid w:val="00197010"/>
    <w:rsid w:val="001C0DC7"/>
    <w:rsid w:val="001D3BB5"/>
    <w:rsid w:val="001D4F17"/>
    <w:rsid w:val="002336A1"/>
    <w:rsid w:val="00257C6E"/>
    <w:rsid w:val="002A7F85"/>
    <w:rsid w:val="002C622F"/>
    <w:rsid w:val="002E0316"/>
    <w:rsid w:val="0030578A"/>
    <w:rsid w:val="003066D1"/>
    <w:rsid w:val="00324625"/>
    <w:rsid w:val="003541E2"/>
    <w:rsid w:val="00397EF7"/>
    <w:rsid w:val="003B6472"/>
    <w:rsid w:val="003C3CC5"/>
    <w:rsid w:val="003D07BC"/>
    <w:rsid w:val="003D3ABD"/>
    <w:rsid w:val="003D6AC8"/>
    <w:rsid w:val="00400E5E"/>
    <w:rsid w:val="00444399"/>
    <w:rsid w:val="00456CD8"/>
    <w:rsid w:val="004A0173"/>
    <w:rsid w:val="004A189D"/>
    <w:rsid w:val="004A336E"/>
    <w:rsid w:val="004E35C7"/>
    <w:rsid w:val="004E5FDB"/>
    <w:rsid w:val="00523B31"/>
    <w:rsid w:val="00531CCC"/>
    <w:rsid w:val="0054480C"/>
    <w:rsid w:val="00553220"/>
    <w:rsid w:val="0058790D"/>
    <w:rsid w:val="005960E0"/>
    <w:rsid w:val="005B3120"/>
    <w:rsid w:val="005E0621"/>
    <w:rsid w:val="005F46E9"/>
    <w:rsid w:val="00646822"/>
    <w:rsid w:val="0068086D"/>
    <w:rsid w:val="006E2060"/>
    <w:rsid w:val="007251F6"/>
    <w:rsid w:val="00747A3C"/>
    <w:rsid w:val="00771A98"/>
    <w:rsid w:val="00782D27"/>
    <w:rsid w:val="007D04C3"/>
    <w:rsid w:val="007F7518"/>
    <w:rsid w:val="007F7657"/>
    <w:rsid w:val="0080746B"/>
    <w:rsid w:val="00816DC8"/>
    <w:rsid w:val="00826577"/>
    <w:rsid w:val="00831C6A"/>
    <w:rsid w:val="00850132"/>
    <w:rsid w:val="00856B0E"/>
    <w:rsid w:val="0086399F"/>
    <w:rsid w:val="00871C23"/>
    <w:rsid w:val="0087785C"/>
    <w:rsid w:val="00881489"/>
    <w:rsid w:val="008C4647"/>
    <w:rsid w:val="008C6549"/>
    <w:rsid w:val="008C76BB"/>
    <w:rsid w:val="008E5251"/>
    <w:rsid w:val="008E7813"/>
    <w:rsid w:val="008F7E0B"/>
    <w:rsid w:val="00932CE6"/>
    <w:rsid w:val="0094490F"/>
    <w:rsid w:val="00944970"/>
    <w:rsid w:val="0094797E"/>
    <w:rsid w:val="00953D23"/>
    <w:rsid w:val="00963284"/>
    <w:rsid w:val="00A64C05"/>
    <w:rsid w:val="00A75C31"/>
    <w:rsid w:val="00AA680E"/>
    <w:rsid w:val="00AD1413"/>
    <w:rsid w:val="00AE64A4"/>
    <w:rsid w:val="00B0381B"/>
    <w:rsid w:val="00B40B1B"/>
    <w:rsid w:val="00B44395"/>
    <w:rsid w:val="00B571FF"/>
    <w:rsid w:val="00B64B5A"/>
    <w:rsid w:val="00BA6BDE"/>
    <w:rsid w:val="00BB3DF3"/>
    <w:rsid w:val="00BB4BE4"/>
    <w:rsid w:val="00BD7CB9"/>
    <w:rsid w:val="00C05472"/>
    <w:rsid w:val="00C47DA7"/>
    <w:rsid w:val="00C513B7"/>
    <w:rsid w:val="00C52702"/>
    <w:rsid w:val="00C54628"/>
    <w:rsid w:val="00C65D07"/>
    <w:rsid w:val="00CD62B5"/>
    <w:rsid w:val="00D050B9"/>
    <w:rsid w:val="00D121A3"/>
    <w:rsid w:val="00D16010"/>
    <w:rsid w:val="00D24279"/>
    <w:rsid w:val="00D6253B"/>
    <w:rsid w:val="00DF5016"/>
    <w:rsid w:val="00E019A9"/>
    <w:rsid w:val="00E171DD"/>
    <w:rsid w:val="00EA30AE"/>
    <w:rsid w:val="00EB5BD3"/>
    <w:rsid w:val="00EC6E2D"/>
    <w:rsid w:val="00EE1906"/>
    <w:rsid w:val="00EE517F"/>
    <w:rsid w:val="00EF341E"/>
    <w:rsid w:val="00F17836"/>
    <w:rsid w:val="00F2529C"/>
    <w:rsid w:val="00F26FDD"/>
    <w:rsid w:val="00F84A83"/>
    <w:rsid w:val="00FA2EA2"/>
    <w:rsid w:val="00FB51C3"/>
    <w:rsid w:val="00FC4F9E"/>
    <w:rsid w:val="00FE22C7"/>
    <w:rsid w:val="00FE456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6C55F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095EF6"/>
  </w:style>
  <w:style w:type="paragraph" w:styleId="Pieddepage">
    <w:name w:val="footer"/>
    <w:basedOn w:val="Normal"/>
    <w:link w:val="Pieddepag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095EF6"/>
  </w:style>
  <w:style w:type="paragraph" w:styleId="Textedebulles">
    <w:name w:val="Balloon Text"/>
    <w:basedOn w:val="Normal"/>
    <w:link w:val="TextedebullesCar"/>
    <w:uiPriority w:val="99"/>
    <w:semiHidden/>
    <w:unhideWhenUsed/>
    <w:rsid w:val="00095EF6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95EF6"/>
    <w:rPr>
      <w:rFonts w:ascii="Lucida Grande" w:hAnsi="Lucida Grande" w:cs="Lucida Grande"/>
      <w:sz w:val="18"/>
      <w:szCs w:val="18"/>
    </w:rPr>
  </w:style>
  <w:style w:type="paragraph" w:customStyle="1" w:styleId="Paragraphestandard">
    <w:name w:val="[Paragraphe standard]"/>
    <w:basedOn w:val="Normal"/>
    <w:uiPriority w:val="99"/>
    <w:rsid w:val="00095EF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Textedelespacerserv">
    <w:name w:val="Placeholder Text"/>
    <w:basedOn w:val="Policepardfaut"/>
    <w:uiPriority w:val="99"/>
    <w:semiHidden/>
    <w:rsid w:val="00FB51C3"/>
    <w:rPr>
      <w:color w:val="808080"/>
    </w:rPr>
  </w:style>
  <w:style w:type="paragraph" w:styleId="Paragraphedeliste">
    <w:name w:val="List Paragraph"/>
    <w:basedOn w:val="Normal"/>
    <w:uiPriority w:val="34"/>
    <w:qFormat/>
    <w:rsid w:val="00B443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095EF6"/>
  </w:style>
  <w:style w:type="paragraph" w:styleId="Pieddepage">
    <w:name w:val="footer"/>
    <w:basedOn w:val="Normal"/>
    <w:link w:val="Pieddepag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095EF6"/>
  </w:style>
  <w:style w:type="paragraph" w:styleId="Textedebulles">
    <w:name w:val="Balloon Text"/>
    <w:basedOn w:val="Normal"/>
    <w:link w:val="TextedebullesCar"/>
    <w:uiPriority w:val="99"/>
    <w:semiHidden/>
    <w:unhideWhenUsed/>
    <w:rsid w:val="00095EF6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95EF6"/>
    <w:rPr>
      <w:rFonts w:ascii="Lucida Grande" w:hAnsi="Lucida Grande" w:cs="Lucida Grande"/>
      <w:sz w:val="18"/>
      <w:szCs w:val="18"/>
    </w:rPr>
  </w:style>
  <w:style w:type="paragraph" w:customStyle="1" w:styleId="Paragraphestandard">
    <w:name w:val="[Paragraphe standard]"/>
    <w:basedOn w:val="Normal"/>
    <w:uiPriority w:val="99"/>
    <w:rsid w:val="00095EF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Textedelespacerserv">
    <w:name w:val="Placeholder Text"/>
    <w:basedOn w:val="Policepardfaut"/>
    <w:uiPriority w:val="99"/>
    <w:semiHidden/>
    <w:rsid w:val="00FB51C3"/>
    <w:rPr>
      <w:color w:val="808080"/>
    </w:rPr>
  </w:style>
  <w:style w:type="paragraph" w:styleId="Paragraphedeliste">
    <w:name w:val="List Paragraph"/>
    <w:basedOn w:val="Normal"/>
    <w:uiPriority w:val="34"/>
    <w:qFormat/>
    <w:rsid w:val="00B443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331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customXml" Target="../customXml/item2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D4BBCAC9E6B84BAFB2A1270CDFD1DB" ma:contentTypeVersion="32" ma:contentTypeDescription="Crée un document." ma:contentTypeScope="" ma:versionID="65e6228f82a2a9e5863e210286d91635">
  <xsd:schema xmlns:xsd="http://www.w3.org/2001/XMLSchema" xmlns:xs="http://www.w3.org/2001/XMLSchema" xmlns:p="http://schemas.microsoft.com/office/2006/metadata/properties" xmlns:ns2="d683d6e7-f9fe-4a3d-bcf9-6aa92ef0bc41" xmlns:ns3="4aa4cf00-5960-43ac-a33c-a83032124fd6" targetNamespace="http://schemas.microsoft.com/office/2006/metadata/properties" ma:root="true" ma:fieldsID="fc585438bb80a366f6a497c648681f84" ns2:_="" ns3:_="">
    <xsd:import namespace="d683d6e7-f9fe-4a3d-bcf9-6aa92ef0bc41"/>
    <xsd:import namespace="4aa4cf00-5960-43ac-a33c-a83032124fd6"/>
    <xsd:element name="properties">
      <xsd:complexType>
        <xsd:sequence>
          <xsd:element name="documentManagement">
            <xsd:complexType>
              <xsd:all>
                <xsd:element ref="ns2:Destination" minOccurs="0"/>
                <xsd:element ref="ns2:Langue" minOccurs="0"/>
                <xsd:element ref="ns2:Public" minOccurs="0"/>
                <xsd:element ref="ns2:DateDebutValidite" minOccurs="0"/>
                <xsd:element ref="ns2:DateLimiteValidite" minOccurs="0"/>
                <xsd:element ref="ns2:UNID" minOccurs="0"/>
                <xsd:element ref="ns2:TypeNiveau1" minOccurs="0"/>
                <xsd:element ref="ns2:TypeNiveau2" minOccurs="0"/>
                <xsd:element ref="ns2:TypeNiveau3" minOccurs="0"/>
                <xsd:element ref="ns2:TypeNiveau4" minOccurs="0"/>
                <xsd:element ref="ns2:TypeNiveau5" minOccurs="0"/>
                <xsd:element ref="ns2:Produits" minOccurs="0"/>
                <xsd:element ref="ns2:g487e88487244ac697c88b68e9574c8e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hd7d4e1d6ac44ec9a516331119cfba5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83d6e7-f9fe-4a3d-bcf9-6aa92ef0bc41" elementFormDefault="qualified">
    <xsd:import namespace="http://schemas.microsoft.com/office/2006/documentManagement/types"/>
    <xsd:import namespace="http://schemas.microsoft.com/office/infopath/2007/PartnerControls"/>
    <xsd:element name="Destination" ma:index="4" nillable="true" ma:displayName="Destination" ma:default="FR" ma:internalName="Destination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FR"/>
                    <xsd:enumeration value="EXP"/>
                  </xsd:restriction>
                </xsd:simpleType>
              </xsd:element>
            </xsd:sequence>
          </xsd:extension>
        </xsd:complexContent>
      </xsd:complexType>
    </xsd:element>
    <xsd:element name="Langue" ma:index="5" nillable="true" ma:displayName="Langue" ma:default="fr" ma:format="RadioButtons" ma:indexed="true" ma:internalName="Langue">
      <xsd:simpleType>
        <xsd:restriction base="dms:Choice">
          <xsd:enumeration value="fr"/>
          <xsd:enumeration value="en"/>
        </xsd:restriction>
      </xsd:simpleType>
    </xsd:element>
    <xsd:element name="Public" ma:index="6" nillable="true" ma:displayName="Public" ma:default="1" ma:indexed="true" ma:internalName="Public">
      <xsd:simpleType>
        <xsd:restriction base="dms:Boolean"/>
      </xsd:simpleType>
    </xsd:element>
    <xsd:element name="DateDebutValidite" ma:index="7" nillable="true" ma:displayName="DateDebutValidite" ma:format="DateOnly" ma:internalName="DateDebutValidite">
      <xsd:simpleType>
        <xsd:restriction base="dms:DateTime"/>
      </xsd:simpleType>
    </xsd:element>
    <xsd:element name="DateLimiteValidite" ma:index="8" nillable="true" ma:displayName="DateLimiteValidite" ma:format="DateOnly" ma:internalName="DateLimiteValidite">
      <xsd:simpleType>
        <xsd:restriction base="dms:DateTime"/>
      </xsd:simpleType>
    </xsd:element>
    <xsd:element name="UNID" ma:index="9" nillable="true" ma:displayName="UNID" ma:internalName="UNID">
      <xsd:simpleType>
        <xsd:restriction base="dms:Text">
          <xsd:maxLength value="255"/>
        </xsd:restriction>
      </xsd:simpleType>
    </xsd:element>
    <xsd:element name="TypeNiveau1" ma:index="10" nillable="true" ma:displayName="Niv1" ma:indexed="true" ma:internalName="TypeNiveau1">
      <xsd:simpleType>
        <xsd:restriction base="dms:Text">
          <xsd:maxLength value="255"/>
        </xsd:restriction>
      </xsd:simpleType>
    </xsd:element>
    <xsd:element name="TypeNiveau2" ma:index="11" nillable="true" ma:displayName="Niv2" ma:internalName="TypeNiveau2">
      <xsd:simpleType>
        <xsd:restriction base="dms:Text">
          <xsd:maxLength value="255"/>
        </xsd:restriction>
      </xsd:simpleType>
    </xsd:element>
    <xsd:element name="TypeNiveau3" ma:index="12" nillable="true" ma:displayName="Niv3" ma:internalName="TypeNiveau3">
      <xsd:simpleType>
        <xsd:restriction base="dms:Text">
          <xsd:maxLength value="255"/>
        </xsd:restriction>
      </xsd:simpleType>
    </xsd:element>
    <xsd:element name="TypeNiveau4" ma:index="13" nillable="true" ma:displayName="Niv4" ma:internalName="TypeNiveau4">
      <xsd:simpleType>
        <xsd:restriction base="dms:Text">
          <xsd:maxLength value="255"/>
        </xsd:restriction>
      </xsd:simpleType>
    </xsd:element>
    <xsd:element name="TypeNiveau5" ma:index="14" nillable="true" ma:displayName="Niv5" ma:internalName="TypeNiveau5">
      <xsd:simpleType>
        <xsd:restriction base="dms:Text">
          <xsd:maxLength value="255"/>
        </xsd:restriction>
      </xsd:simpleType>
    </xsd:element>
    <xsd:element name="Produits" ma:index="15" nillable="true" ma:displayName="Produits" ma:format="Dropdown" ma:internalName="Produit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ess Door"/>
                    <xsd:enumeration value="Accessoires Adiabatiques"/>
                    <xsd:enumeration value="Accessoires Electriques"/>
                    <xsd:enumeration value="Accessoires Mecaniques"/>
                    <xsd:enumeration value="Accessoires Pneumatiques"/>
                    <xsd:enumeration value="Adiabox NFG"/>
                    <xsd:enumeration value="Adiabox NFP"/>
                    <xsd:enumeration value="Adiabox WFA ERP"/>
                    <xsd:enumeration value="Adiabox WFP16"/>
                    <xsd:enumeration value="Adiabox WFP31"/>
                    <xsd:enumeration value="AéroBox"/>
                    <xsd:enumeration value="AeroDac"/>
                    <xsd:enumeration value="AeroPack"/>
                    <xsd:enumeration value="AF 800"/>
                    <xsd:enumeration value="Airlam Panneau"/>
                    <xsd:enumeration value="Airlam V2"/>
                    <xsd:enumeration value="Airwin"/>
                    <xsd:enumeration value="Alarme Technique"/>
                    <xsd:enumeration value="BioStore"/>
                    <xsd:enumeration value="Boitier A Chaine"/>
                    <xsd:enumeration value="Box BioStore"/>
                    <xsd:enumeration value="Box MultiPack"/>
                    <xsd:enumeration value="Caisson destratification adiabatique"/>
                    <xsd:enumeration value="Capteurs"/>
                    <xsd:enumeration value="Cartouche"/>
                    <xsd:enumeration value="CERTILAM F"/>
                    <xsd:enumeration value="CERTILUX F"/>
                    <xsd:enumeration value="CERTILAM T"/>
                    <xsd:enumeration value="CERTILUX T"/>
                    <xsd:enumeration value="Certilight"/>
                    <xsd:enumeration value="Certilight Vision"/>
                    <xsd:enumeration value="Certitoit"/>
                    <xsd:enumeration value="Col de cygne"/>
                    <xsd:enumeration value="Contacts de position"/>
                    <xsd:enumeration value="Control Box"/>
                    <xsd:enumeration value="Costiere Ventilation"/>
                    <xsd:enumeration value="Coveraccess"/>
                    <xsd:enumeration value="Coversteel"/>
                    <xsd:enumeration value="CTA"/>
                    <xsd:enumeration value="Cursteel"/>
                    <xsd:enumeration value="Curtex"/>
                    <xsd:enumeration value="Curtex V2"/>
                    <xsd:enumeration value="DAAF"/>
                    <xsd:enumeration value="DAD"/>
                    <xsd:enumeration value="Doorglass"/>
                    <xsd:enumeration value="Doorslide"/>
                    <xsd:enumeration value="Doorsteel"/>
                    <xsd:enumeration value="EMV"/>
                    <xsd:enumeration value="EMV Alu"/>
                    <xsd:enumeration value="EMV Alu Horizon"/>
                    <xsd:enumeration value="EMV Horizon"/>
                    <xsd:enumeration value="Enocean"/>
                    <xsd:enumeration value="EOTF"/>
                    <xsd:enumeration value="Exubaie"/>
                    <xsd:enumeration value="Exubaie MH"/>
                    <xsd:enumeration value="Exubaie V2"/>
                    <xsd:enumeration value="Exubaie VEC"/>
                    <xsd:enumeration value="Fast"/>
                    <xsd:enumeration value="Ferme Imposte"/>
                    <xsd:enumeration value="Filaire"/>
                    <xsd:enumeration value="Firescreen"/>
                    <xsd:enumeration value="Forster"/>
                    <xsd:enumeration value="Grille Habillage"/>
                    <xsd:enumeration value="Guillotine"/>
                    <xsd:enumeration value="Helioscreen"/>
                    <xsd:enumeration value="Kalvi"/>
                    <xsd:enumeration value="Kit Windy"/>
                    <xsd:enumeration value="LAM'AIR"/>
                    <xsd:enumeration value="Lamlight V2"/>
                    <xsd:enumeration value="Liwin"/>
                    <xsd:enumeration value="LoRaWan"/>
                    <xsd:enumeration value="Luxlame F"/>
                    <xsd:enumeration value="Multidoor"/>
                    <xsd:enumeration value="Nano"/>
                    <xsd:enumeration value="Neo"/>
                    <xsd:enumeration value="Neo Alu"/>
                    <xsd:enumeration value="Onyx"/>
                    <xsd:enumeration value="OpenDac"/>
                    <xsd:enumeration value="OTF"/>
                    <xsd:enumeration value="OTF V2"/>
                    <xsd:enumeration value="OTF Vision"/>
                    <xsd:enumeration value="PhoniAir"/>
                    <xsd:enumeration value="PhoniBaie"/>
                    <xsd:enumeration value="PhoniLux"/>
                    <xsd:enumeration value="PhoniPack"/>
                    <xsd:enumeration value="PhoniPass"/>
                    <xsd:enumeration value="PhoniVec"/>
                    <xsd:enumeration value="Picolo"/>
                    <xsd:enumeration value="Plancher"/>
                    <xsd:enumeration value="Polybaie"/>
                    <xsd:enumeration value="Quasar"/>
                    <xsd:enumeration value="Raywin"/>
                    <xsd:enumeration value="Ressort à gaz"/>
                    <xsd:enumeration value="SADAP"/>
                    <xsd:enumeration value="ScreenPass"/>
                    <xsd:enumeration value="Screentex"/>
                    <xsd:enumeration value="Seco Ni"/>
                    <xsd:enumeration value="Sintesi"/>
                    <xsd:enumeration value="Smart"/>
                    <xsd:enumeration value="SmokeFix"/>
                    <xsd:enumeration value="SmokeGlass"/>
                    <xsd:enumeration value="SmokeScreen"/>
                    <xsd:enumeration value="Sondes"/>
                    <xsd:enumeration value="Star"/>
                    <xsd:enumeration value="SunPack"/>
                    <xsd:enumeration value="Supermaster"/>
                    <xsd:enumeration value="TL130"/>
                    <xsd:enumeration value="TL2500"/>
                    <xsd:enumeration value="Trappes"/>
                    <xsd:enumeration value="Trémie"/>
                    <xsd:enumeration value="Twin Quasar"/>
                    <xsd:enumeration value="Twin Véga"/>
                    <xsd:enumeration value="Véga"/>
                    <xsd:enumeration value="Ventibox"/>
                    <xsd:enumeration value="Ventilight"/>
                    <xsd:enumeration value="Ventilight Vision"/>
                    <xsd:enumeration value="Verin Electrique"/>
                    <xsd:enumeration value="Verin Pneumatique"/>
                    <xsd:enumeration value="Verrous"/>
                  </xsd:restriction>
                </xsd:simpleType>
              </xsd:element>
            </xsd:sequence>
          </xsd:extension>
        </xsd:complexContent>
      </xsd:complexType>
    </xsd:element>
    <xsd:element name="g487e88487244ac697c88b68e9574c8e" ma:index="19" nillable="true" ma:taxonomy="true" ma:internalName="g487e88487244ac697c88b68e9574c8e" ma:taxonomyFieldName="TypeDocument" ma:displayName="Type de document" ma:readOnly="false" ma:default="" ma:fieldId="{0487e884-8724-4ac6-97c8-8b68e9574c8e}" ma:sspId="cf9ad234-835e-495e-80c4-8ad699b3bf6b" ma:termSetId="24686e16-9e3f-45ec-8100-7b1fc082f98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2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9" nillable="true" ma:taxonomy="true" ma:internalName="lcf76f155ced4ddcb4097134ff3c332f" ma:taxonomyFieldName="MediaServiceImageTags" ma:displayName="Balises d’images" ma:readOnly="false" ma:fieldId="{5cf76f15-5ced-4ddc-b409-7134ff3c332f}" ma:taxonomyMulti="true" ma:sspId="cf9ad234-835e-495e-80c4-8ad699b3bf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hd7d4e1d6ac44ec9a516331119cfba52" ma:index="31" nillable="true" ma:taxonomy="true" ma:internalName="hd7d4e1d6ac44ec9a516331119cfba52" ma:taxonomyFieldName="Categorie" ma:displayName="Categorie" ma:readOnly="false" ma:default="" ma:fieldId="{1d7d4e1d-6ac4-4ec9-a516-331119cfba52}" ma:sspId="cf9ad234-835e-495e-80c4-8ad699b3bf6b" ma:termSetId="089691ab-be6a-4a0c-bfe7-18fa307973d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a4cf00-5960-43ac-a33c-a83032124fd6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f7a22636-ddaf-42db-8419-3c01d41076f5}" ma:internalName="TaxCatchAll" ma:showField="CatchAllData" ma:web="4aa4cf00-5960-43ac-a33c-a83032124f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2" ma:displayName="Type de contenu"/>
        <xsd:element ref="dc:title" minOccurs="0" maxOccurs="1" ma:index="1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ypeNiveau3 xmlns="d683d6e7-f9fe-4a3d-bcf9-6aa92ef0bc41">CERTILIGHT</TypeNiveau3>
    <g487e88487244ac697c88b68e9574c8e xmlns="d683d6e7-f9fe-4a3d-bcf9-6aa92ef0bc41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Descriptif produit</TermName>
          <TermId xmlns="http://schemas.microsoft.com/office/infopath/2007/PartnerControls">44281c6e-e486-49c1-8567-fea34e37bf37</TermId>
        </TermInfo>
      </Terms>
    </g487e88487244ac697c88b68e9574c8e>
    <TypeNiveau4 xmlns="d683d6e7-f9fe-4a3d-bcf9-6aa92ef0bc41">Descriptif produit</TypeNiveau4>
    <Destination xmlns="d683d6e7-f9fe-4a3d-bcf9-6aa92ef0bc41">
      <Value>FR</Value>
    </Destination>
    <TypeNiveau5 xmlns="d683d6e7-f9fe-4a3d-bcf9-6aa92ef0bc41" xsi:nil="true"/>
    <hd7d4e1d6ac44ec9a516331119cfba52 xmlns="d683d6e7-f9fe-4a3d-bcf9-6aa92ef0bc41">
      <Terms xmlns="http://schemas.microsoft.com/office/infopath/2007/PartnerControls">
        <TermInfo xmlns="http://schemas.microsoft.com/office/infopath/2007/PartnerControls">
          <TermName xmlns="http://schemas.microsoft.com/office/infopath/2007/PartnerControls">CERTILIGHT</TermName>
          <TermId xmlns="http://schemas.microsoft.com/office/infopath/2007/PartnerControls">aa600ea1-7fbb-4418-9e73-40aeedb151ac</TermId>
        </TermInfo>
      </Terms>
    </hd7d4e1d6ac44ec9a516331119cfba52>
    <UNID xmlns="d683d6e7-f9fe-4a3d-bcf9-6aa92ef0bc41">F4A79F5C32E81267C125801B002F7B50</UNID>
    <Public xmlns="d683d6e7-f9fe-4a3d-bcf9-6aa92ef0bc41">true</Public>
    <Produits xmlns="d683d6e7-f9fe-4a3d-bcf9-6aa92ef0bc41">
      <Value>Certilight</Value>
    </Produits>
    <Langue xmlns="d683d6e7-f9fe-4a3d-bcf9-6aa92ef0bc41">fr</Langue>
    <TypeNiveau1 xmlns="d683d6e7-f9fe-4a3d-bcf9-6aa92ef0bc41">03) Désenfumage Toiture</TypeNiveau1>
    <lcf76f155ced4ddcb4097134ff3c332f xmlns="d683d6e7-f9fe-4a3d-bcf9-6aa92ef0bc41">
      <Terms xmlns="http://schemas.microsoft.com/office/infopath/2007/PartnerControls"/>
    </lcf76f155ced4ddcb4097134ff3c332f>
    <TaxCatchAll xmlns="4aa4cf00-5960-43ac-a33c-a83032124fd6">
      <Value>1657</Value>
      <Value>1641</Value>
    </TaxCatchAll>
    <DateDebutValidite xmlns="d683d6e7-f9fe-4a3d-bcf9-6aa92ef0bc41" xsi:nil="true"/>
    <DateLimiteValidite xmlns="d683d6e7-f9fe-4a3d-bcf9-6aa92ef0bc41" xsi:nil="true"/>
    <TypeNiveau2 xmlns="d683d6e7-f9fe-4a3d-bcf9-6aa92ef0bc41">Appareils à vantaux / vantail</TypeNiveau2>
  </documentManagement>
</p:properties>
</file>

<file path=customXml/itemProps1.xml><?xml version="1.0" encoding="utf-8"?>
<ds:datastoreItem xmlns:ds="http://schemas.openxmlformats.org/officeDocument/2006/customXml" ds:itemID="{D982E8E7-A7E8-474B-8DE1-C92E38F597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04A3B1C-0E97-445D-BCA6-B0A7D6284D54}"/>
</file>

<file path=customXml/itemProps3.xml><?xml version="1.0" encoding="utf-8"?>
<ds:datastoreItem xmlns:ds="http://schemas.openxmlformats.org/officeDocument/2006/customXml" ds:itemID="{5BF5A847-426F-454F-AE09-69A0A8D18FC2}"/>
</file>

<file path=customXml/itemProps4.xml><?xml version="1.0" encoding="utf-8"?>
<ds:datastoreItem xmlns:ds="http://schemas.openxmlformats.org/officeDocument/2006/customXml" ds:itemID="{0CB8315C-FC7A-4BF2-8C27-B9D9684512B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778</Words>
  <Characters>4281</Characters>
  <Application>Microsoft Office Word</Application>
  <DocSecurity>0</DocSecurity>
  <Lines>35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>Responsable Prescription</Manager>
  <Company>SOUCHIER</Company>
  <LinksUpToDate>false</LinksUpToDate>
  <CharactersWithSpaces>5049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Phonique</dc:title>
  <dc:subject>Objet :</dc:subject>
  <dc:creator>Dominique BOURSIER</dc:creator>
  <cp:lastModifiedBy>Dominique BOURSIER</cp:lastModifiedBy>
  <cp:revision>18</cp:revision>
  <cp:lastPrinted>2016-06-07T14:32:00Z</cp:lastPrinted>
  <dcterms:created xsi:type="dcterms:W3CDTF">2013-01-09T21:09:00Z</dcterms:created>
  <dcterms:modified xsi:type="dcterms:W3CDTF">2018-07-20T14:30:00Z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0x010100B0D4BBCAC9E6B84BAFB2A1270CDFD1DB</vt:lpwstr>
  </property>
  <property fmtid="{D5CDD505-2E9C-101B-9397-08002B2CF9AE}" pid="4" name="TypeDocument">
    <vt:lpwstr>1657;#Descriptif produit|44281c6e-e486-49c1-8567-fea34e37bf37</vt:lpwstr>
  </property>
  <property fmtid="{D5CDD505-2E9C-101B-9397-08002B2CF9AE}" pid="5" name="_ExtendedDescription">
    <vt:lpwstr/>
  </property>
  <property fmtid="{D5CDD505-2E9C-101B-9397-08002B2CF9AE}" pid="6" name="Categorie">
    <vt:lpwstr>1641;#CERTILIGHT|aa600ea1-7fbb-4418-9e73-40aeedb151ac</vt:lpwstr>
  </property>
</Properties>
</file>